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C157E" w14:textId="77777777" w:rsidR="00FD218D" w:rsidRPr="00CC1CAA" w:rsidRDefault="00FD218D" w:rsidP="00CC1CAA">
      <w:pPr>
        <w:pStyle w:val="Copy"/>
        <w:tabs>
          <w:tab w:val="right" w:pos="9781"/>
        </w:tabs>
        <w:spacing w:line="340" w:lineRule="atLeast"/>
        <w:jc w:val="both"/>
        <w:rPr>
          <w:rFonts w:cs="Arial"/>
          <w:b/>
          <w:sz w:val="32"/>
          <w:szCs w:val="32"/>
        </w:rPr>
      </w:pPr>
      <w:bookmarkStart w:id="0" w:name="_MacBuGuideStaticData_3101H"/>
      <w:bookmarkStart w:id="1" w:name="_MacBuGuideStaticData_1989H"/>
      <w:r w:rsidRPr="00CC1CAA">
        <w:rPr>
          <w:rFonts w:cs="Arial"/>
          <w:b/>
          <w:sz w:val="32"/>
          <w:szCs w:val="32"/>
        </w:rPr>
        <w:t>P</w:t>
      </w:r>
      <w:r w:rsidR="00BE39A4" w:rsidRPr="00CC1CAA">
        <w:rPr>
          <w:rFonts w:cs="Arial"/>
          <w:b/>
          <w:sz w:val="32"/>
          <w:szCs w:val="32"/>
        </w:rPr>
        <w:t>RESSEMITTEILUNG</w:t>
      </w:r>
    </w:p>
    <w:p w14:paraId="2731611C" w14:textId="77777777" w:rsidR="005848F2" w:rsidRPr="00CC1CAA" w:rsidRDefault="005848F2" w:rsidP="00CC1CAA">
      <w:pPr>
        <w:pStyle w:val="Copy"/>
        <w:tabs>
          <w:tab w:val="right" w:pos="9781"/>
        </w:tabs>
        <w:spacing w:line="340" w:lineRule="atLeast"/>
        <w:jc w:val="both"/>
        <w:rPr>
          <w:rFonts w:cs="Arial"/>
          <w:caps/>
          <w:sz w:val="32"/>
          <w:szCs w:val="32"/>
        </w:rPr>
      </w:pPr>
    </w:p>
    <w:p w14:paraId="2C673CF3" w14:textId="77777777" w:rsidR="00FD218D" w:rsidRPr="00CC1CAA" w:rsidRDefault="00FD218D" w:rsidP="00CC1CAA">
      <w:pPr>
        <w:pStyle w:val="Headline0"/>
        <w:spacing w:line="360" w:lineRule="auto"/>
        <w:jc w:val="both"/>
        <w:rPr>
          <w:rFonts w:ascii="Arial" w:hAnsi="Arial" w:cs="Arial"/>
          <w:caps w:val="0"/>
          <w:color w:val="000000"/>
          <w:sz w:val="32"/>
          <w:szCs w:val="32"/>
          <w:lang w:val="de-DE"/>
        </w:rPr>
      </w:pPr>
    </w:p>
    <w:p w14:paraId="0F99FE96" w14:textId="77777777" w:rsidR="00B447B8" w:rsidRDefault="00776FCC" w:rsidP="00CC1CAA">
      <w:pPr>
        <w:pStyle w:val="Headline0"/>
        <w:spacing w:line="360" w:lineRule="auto"/>
        <w:rPr>
          <w:rFonts w:ascii="Arial" w:hAnsi="Arial" w:cs="Arial"/>
          <w:caps w:val="0"/>
          <w:color w:val="000000"/>
          <w:sz w:val="32"/>
          <w:szCs w:val="32"/>
          <w:lang w:val="de-DE"/>
        </w:rPr>
      </w:pPr>
      <w:r>
        <w:rPr>
          <w:rFonts w:ascii="Arial" w:hAnsi="Arial" w:cs="Arial"/>
          <w:caps w:val="0"/>
          <w:color w:val="000000"/>
          <w:sz w:val="32"/>
          <w:szCs w:val="32"/>
          <w:lang w:val="de-DE"/>
        </w:rPr>
        <w:t xml:space="preserve">Hydrophiler Schaum von </w:t>
      </w:r>
      <w:r w:rsidR="00E02BA2" w:rsidRPr="00E02BA2">
        <w:rPr>
          <w:rFonts w:ascii="Arial" w:hAnsi="Arial" w:cs="Arial"/>
          <w:caps w:val="0"/>
          <w:color w:val="000000"/>
          <w:sz w:val="32"/>
          <w:szCs w:val="32"/>
          <w:lang w:val="de-DE"/>
        </w:rPr>
        <w:t>Freudenberg</w:t>
      </w:r>
      <w:r>
        <w:rPr>
          <w:rFonts w:ascii="Arial" w:hAnsi="Arial" w:cs="Arial"/>
          <w:caps w:val="0"/>
          <w:color w:val="000000"/>
          <w:sz w:val="32"/>
          <w:szCs w:val="32"/>
          <w:lang w:val="de-DE"/>
        </w:rPr>
        <w:t>: effektivere Wundreinigung, höherer Patientenkomfort</w:t>
      </w:r>
      <w:r w:rsidR="004E7D44">
        <w:rPr>
          <w:rFonts w:ascii="Arial" w:hAnsi="Arial" w:cs="Arial"/>
          <w:caps w:val="0"/>
          <w:color w:val="000000"/>
          <w:sz w:val="32"/>
          <w:szCs w:val="32"/>
          <w:lang w:val="de-DE"/>
        </w:rPr>
        <w:t xml:space="preserve"> </w:t>
      </w:r>
    </w:p>
    <w:p w14:paraId="21C87ED6" w14:textId="77777777" w:rsidR="00D321AC" w:rsidRDefault="00D321AC" w:rsidP="00A66750">
      <w:pPr>
        <w:pStyle w:val="KeinAbsatzformat"/>
      </w:pPr>
    </w:p>
    <w:p w14:paraId="23B69004" w14:textId="123FFEED" w:rsidR="004769A6" w:rsidRDefault="00CC1CAA" w:rsidP="004769A6">
      <w:pPr>
        <w:spacing w:line="360" w:lineRule="auto"/>
        <w:jc w:val="both"/>
        <w:rPr>
          <w:rFonts w:ascii="Arial" w:hAnsi="Arial" w:cs="Arial"/>
          <w:b/>
          <w:bCs/>
          <w:color w:val="000000"/>
        </w:rPr>
      </w:pPr>
      <w:r w:rsidRPr="00E26FFE">
        <w:rPr>
          <w:rFonts w:ascii="Arial" w:hAnsi="Arial" w:cs="Arial"/>
          <w:b/>
          <w:bCs/>
          <w:color w:val="000000"/>
        </w:rPr>
        <w:t xml:space="preserve">Weinheim, </w:t>
      </w:r>
      <w:r w:rsidR="00AD5CDB">
        <w:rPr>
          <w:rFonts w:ascii="Arial" w:hAnsi="Arial" w:cs="Arial"/>
          <w:b/>
          <w:bCs/>
          <w:color w:val="000000"/>
        </w:rPr>
        <w:t>7</w:t>
      </w:r>
      <w:r w:rsidRPr="00E26FFE">
        <w:rPr>
          <w:rFonts w:ascii="Arial" w:hAnsi="Arial" w:cs="Arial"/>
          <w:b/>
          <w:bCs/>
          <w:color w:val="000000"/>
        </w:rPr>
        <w:t xml:space="preserve">. </w:t>
      </w:r>
      <w:r w:rsidR="004E7D44">
        <w:rPr>
          <w:rFonts w:ascii="Arial" w:hAnsi="Arial" w:cs="Arial"/>
          <w:b/>
          <w:bCs/>
          <w:color w:val="000000"/>
        </w:rPr>
        <w:t xml:space="preserve">November </w:t>
      </w:r>
      <w:r w:rsidRPr="00E26FFE">
        <w:rPr>
          <w:rFonts w:ascii="Arial" w:hAnsi="Arial" w:cs="Arial"/>
          <w:b/>
          <w:bCs/>
          <w:color w:val="000000"/>
        </w:rPr>
        <w:t>201</w:t>
      </w:r>
      <w:r w:rsidR="00B86040">
        <w:rPr>
          <w:rFonts w:ascii="Arial" w:hAnsi="Arial" w:cs="Arial"/>
          <w:b/>
          <w:bCs/>
          <w:color w:val="000000"/>
        </w:rPr>
        <w:t>9</w:t>
      </w:r>
      <w:r w:rsidRPr="00E26FFE">
        <w:rPr>
          <w:rFonts w:ascii="Arial" w:hAnsi="Arial" w:cs="Arial"/>
          <w:b/>
          <w:bCs/>
          <w:color w:val="000000"/>
        </w:rPr>
        <w:t>.</w:t>
      </w:r>
      <w:r w:rsidR="00E02BA2" w:rsidRPr="00E26FFE">
        <w:rPr>
          <w:rFonts w:ascii="Arial" w:hAnsi="Arial" w:cs="Arial"/>
          <w:b/>
          <w:bCs/>
          <w:caps/>
          <w:color w:val="000000"/>
        </w:rPr>
        <w:t xml:space="preserve"> </w:t>
      </w:r>
      <w:r w:rsidR="00E02BA2" w:rsidRPr="00E26FFE">
        <w:rPr>
          <w:rFonts w:ascii="Arial" w:hAnsi="Arial" w:cs="Arial"/>
          <w:b/>
          <w:bCs/>
          <w:color w:val="000000"/>
        </w:rPr>
        <w:t xml:space="preserve">Freudenberg Performance Materials </w:t>
      </w:r>
      <w:r w:rsidR="00B447B8">
        <w:rPr>
          <w:rFonts w:ascii="Arial" w:hAnsi="Arial" w:cs="Arial"/>
          <w:b/>
          <w:bCs/>
          <w:color w:val="000000"/>
        </w:rPr>
        <w:t>präsentiert</w:t>
      </w:r>
      <w:r w:rsidR="00C61529">
        <w:rPr>
          <w:rFonts w:ascii="Arial" w:hAnsi="Arial" w:cs="Arial"/>
          <w:b/>
          <w:bCs/>
          <w:color w:val="000000"/>
        </w:rPr>
        <w:t xml:space="preserve"> </w:t>
      </w:r>
      <w:r w:rsidR="004A4B47">
        <w:rPr>
          <w:rFonts w:ascii="Arial" w:hAnsi="Arial" w:cs="Arial"/>
          <w:b/>
          <w:bCs/>
          <w:color w:val="000000"/>
        </w:rPr>
        <w:t xml:space="preserve">auf der </w:t>
      </w:r>
      <w:r w:rsidR="004E7D44">
        <w:rPr>
          <w:rFonts w:ascii="Arial" w:hAnsi="Arial" w:cs="Arial"/>
          <w:b/>
          <w:bCs/>
          <w:color w:val="000000"/>
        </w:rPr>
        <w:t>Compamed vom 18</w:t>
      </w:r>
      <w:r w:rsidR="004A4B47">
        <w:rPr>
          <w:rFonts w:ascii="Arial" w:hAnsi="Arial" w:cs="Arial"/>
          <w:b/>
          <w:bCs/>
          <w:color w:val="000000"/>
        </w:rPr>
        <w:t xml:space="preserve">. bis </w:t>
      </w:r>
      <w:r w:rsidR="004E7D44">
        <w:rPr>
          <w:rFonts w:ascii="Arial" w:hAnsi="Arial" w:cs="Arial"/>
          <w:b/>
          <w:bCs/>
          <w:color w:val="000000"/>
        </w:rPr>
        <w:t>21.</w:t>
      </w:r>
      <w:r w:rsidR="004A4B47">
        <w:rPr>
          <w:rFonts w:ascii="Arial" w:hAnsi="Arial" w:cs="Arial"/>
          <w:b/>
          <w:bCs/>
          <w:color w:val="000000"/>
        </w:rPr>
        <w:t xml:space="preserve"> </w:t>
      </w:r>
      <w:r w:rsidR="004E7D44">
        <w:rPr>
          <w:rFonts w:ascii="Arial" w:hAnsi="Arial" w:cs="Arial"/>
          <w:b/>
          <w:bCs/>
          <w:color w:val="000000"/>
        </w:rPr>
        <w:t>November</w:t>
      </w:r>
      <w:r w:rsidR="00B57A9E">
        <w:rPr>
          <w:rFonts w:ascii="Arial" w:hAnsi="Arial" w:cs="Arial"/>
          <w:b/>
          <w:bCs/>
          <w:color w:val="000000"/>
        </w:rPr>
        <w:t xml:space="preserve"> 2019</w:t>
      </w:r>
      <w:r w:rsidR="004E7D44">
        <w:rPr>
          <w:rFonts w:ascii="Arial" w:hAnsi="Arial" w:cs="Arial"/>
          <w:b/>
          <w:bCs/>
          <w:color w:val="000000"/>
        </w:rPr>
        <w:t xml:space="preserve"> in Düsseldorf </w:t>
      </w:r>
      <w:r w:rsidR="00D321AC">
        <w:rPr>
          <w:rFonts w:ascii="Arial" w:hAnsi="Arial" w:cs="Arial"/>
          <w:b/>
          <w:bCs/>
          <w:color w:val="000000"/>
        </w:rPr>
        <w:t xml:space="preserve">erstmals </w:t>
      </w:r>
      <w:r w:rsidR="00B57A9E">
        <w:rPr>
          <w:rFonts w:ascii="Arial" w:hAnsi="Arial" w:cs="Arial"/>
          <w:b/>
          <w:bCs/>
          <w:color w:val="000000"/>
        </w:rPr>
        <w:t xml:space="preserve">einen innovativen hydrophilen </w:t>
      </w:r>
      <w:r w:rsidR="004E7D44">
        <w:rPr>
          <w:rFonts w:ascii="Arial" w:hAnsi="Arial" w:cs="Arial"/>
          <w:b/>
          <w:bCs/>
          <w:color w:val="000000"/>
        </w:rPr>
        <w:t>Schaum</w:t>
      </w:r>
      <w:r w:rsidR="00B57A9E">
        <w:rPr>
          <w:rFonts w:ascii="Arial" w:hAnsi="Arial" w:cs="Arial"/>
          <w:b/>
          <w:bCs/>
          <w:color w:val="000000"/>
        </w:rPr>
        <w:t xml:space="preserve"> </w:t>
      </w:r>
      <w:r w:rsidR="007C2E90">
        <w:rPr>
          <w:rFonts w:ascii="Arial" w:hAnsi="Arial" w:cs="Arial"/>
          <w:b/>
          <w:bCs/>
          <w:color w:val="000000"/>
        </w:rPr>
        <w:t>zur Wundreinigung</w:t>
      </w:r>
      <w:r w:rsidR="00B57A9E">
        <w:rPr>
          <w:rFonts w:ascii="Arial" w:hAnsi="Arial" w:cs="Arial"/>
          <w:b/>
          <w:bCs/>
          <w:color w:val="000000"/>
        </w:rPr>
        <w:t xml:space="preserve">. Dieser erlaubt </w:t>
      </w:r>
      <w:r w:rsidR="00FD374E">
        <w:rPr>
          <w:rFonts w:ascii="Arial" w:hAnsi="Arial" w:cs="Arial"/>
          <w:b/>
          <w:bCs/>
          <w:color w:val="000000"/>
        </w:rPr>
        <w:t>eine effektive</w:t>
      </w:r>
      <w:r w:rsidR="00B57A9E">
        <w:rPr>
          <w:rFonts w:ascii="Arial" w:hAnsi="Arial" w:cs="Arial"/>
          <w:b/>
          <w:bCs/>
          <w:color w:val="000000"/>
        </w:rPr>
        <w:t>re</w:t>
      </w:r>
      <w:r w:rsidR="00FD374E">
        <w:rPr>
          <w:rFonts w:ascii="Arial" w:hAnsi="Arial" w:cs="Arial"/>
          <w:b/>
          <w:bCs/>
          <w:color w:val="000000"/>
        </w:rPr>
        <w:t xml:space="preserve"> </w:t>
      </w:r>
      <w:r w:rsidR="009A24B3">
        <w:rPr>
          <w:rFonts w:ascii="Arial" w:hAnsi="Arial" w:cs="Arial"/>
          <w:b/>
          <w:bCs/>
          <w:color w:val="000000"/>
        </w:rPr>
        <w:t>Wundr</w:t>
      </w:r>
      <w:r w:rsidR="00FD374E">
        <w:rPr>
          <w:rFonts w:ascii="Arial" w:hAnsi="Arial" w:cs="Arial"/>
          <w:b/>
          <w:bCs/>
          <w:color w:val="000000"/>
        </w:rPr>
        <w:t xml:space="preserve">einigung und </w:t>
      </w:r>
      <w:r w:rsidR="00B57A9E">
        <w:rPr>
          <w:rFonts w:ascii="Arial" w:hAnsi="Arial" w:cs="Arial"/>
          <w:b/>
          <w:bCs/>
          <w:color w:val="000000"/>
        </w:rPr>
        <w:t>steigert den Patientenkomfort</w:t>
      </w:r>
      <w:r w:rsidR="00E932C8">
        <w:rPr>
          <w:rFonts w:ascii="Arial" w:hAnsi="Arial" w:cs="Arial"/>
          <w:b/>
          <w:bCs/>
          <w:color w:val="000000"/>
        </w:rPr>
        <w:t xml:space="preserve"> bei der </w:t>
      </w:r>
      <w:r w:rsidR="00FB0167">
        <w:rPr>
          <w:rFonts w:ascii="Arial" w:hAnsi="Arial" w:cs="Arial"/>
          <w:b/>
          <w:bCs/>
          <w:color w:val="000000"/>
        </w:rPr>
        <w:t>Reinigungsa</w:t>
      </w:r>
      <w:r w:rsidR="00E932C8">
        <w:rPr>
          <w:rFonts w:ascii="Arial" w:hAnsi="Arial" w:cs="Arial"/>
          <w:b/>
          <w:bCs/>
          <w:color w:val="000000"/>
        </w:rPr>
        <w:t>usführung</w:t>
      </w:r>
      <w:r w:rsidR="007C2E90">
        <w:rPr>
          <w:rFonts w:ascii="Arial" w:hAnsi="Arial" w:cs="Arial"/>
          <w:b/>
          <w:bCs/>
          <w:color w:val="000000"/>
        </w:rPr>
        <w:t xml:space="preserve">. </w:t>
      </w:r>
      <w:r w:rsidR="00E37779">
        <w:rPr>
          <w:rFonts w:ascii="Arial" w:hAnsi="Arial" w:cs="Arial"/>
          <w:b/>
          <w:bCs/>
          <w:color w:val="000000"/>
        </w:rPr>
        <w:t xml:space="preserve">Zudem zeigt Freudenberg flexible </w:t>
      </w:r>
      <w:r w:rsidR="004769A6" w:rsidRPr="004769A6">
        <w:rPr>
          <w:rFonts w:ascii="Arial" w:hAnsi="Arial" w:cs="Arial"/>
          <w:b/>
          <w:bCs/>
          <w:color w:val="000000"/>
        </w:rPr>
        <w:t xml:space="preserve">Schäume </w:t>
      </w:r>
      <w:r w:rsidR="00B57A9E">
        <w:rPr>
          <w:rFonts w:ascii="Arial" w:hAnsi="Arial" w:cs="Arial"/>
          <w:b/>
          <w:bCs/>
          <w:color w:val="000000"/>
        </w:rPr>
        <w:t xml:space="preserve">für Wundauflagen </w:t>
      </w:r>
      <w:r w:rsidR="004769A6" w:rsidRPr="004769A6">
        <w:rPr>
          <w:rFonts w:ascii="Arial" w:hAnsi="Arial" w:cs="Arial"/>
          <w:b/>
          <w:bCs/>
          <w:color w:val="000000"/>
        </w:rPr>
        <w:t>mit Direktbeschichtung aus Silikon-Adhäsiven</w:t>
      </w:r>
      <w:r w:rsidR="00B57A9E">
        <w:rPr>
          <w:rFonts w:ascii="Arial" w:hAnsi="Arial" w:cs="Arial"/>
          <w:b/>
          <w:bCs/>
          <w:color w:val="000000"/>
        </w:rPr>
        <w:t>, die leistungsstärker sind als herkömmlich</w:t>
      </w:r>
      <w:r w:rsidR="00E932C8">
        <w:rPr>
          <w:rFonts w:ascii="Arial" w:hAnsi="Arial" w:cs="Arial"/>
          <w:b/>
          <w:bCs/>
          <w:color w:val="000000"/>
        </w:rPr>
        <w:t>e</w:t>
      </w:r>
      <w:r w:rsidR="00B57A9E">
        <w:rPr>
          <w:rFonts w:ascii="Arial" w:hAnsi="Arial" w:cs="Arial"/>
          <w:b/>
          <w:bCs/>
          <w:color w:val="000000"/>
        </w:rPr>
        <w:t xml:space="preserve"> Sch</w:t>
      </w:r>
      <w:r w:rsidR="00FB0167">
        <w:rPr>
          <w:rFonts w:ascii="Arial" w:hAnsi="Arial" w:cs="Arial"/>
          <w:b/>
          <w:bCs/>
          <w:color w:val="000000"/>
        </w:rPr>
        <w:t>a</w:t>
      </w:r>
      <w:r w:rsidR="00B57A9E">
        <w:rPr>
          <w:rFonts w:ascii="Arial" w:hAnsi="Arial" w:cs="Arial"/>
          <w:b/>
          <w:bCs/>
          <w:color w:val="000000"/>
        </w:rPr>
        <w:t>um</w:t>
      </w:r>
      <w:r w:rsidR="00E932C8">
        <w:rPr>
          <w:rFonts w:ascii="Arial" w:hAnsi="Arial" w:cs="Arial"/>
          <w:b/>
          <w:bCs/>
          <w:color w:val="000000"/>
        </w:rPr>
        <w:t>-Silikon-Konstruktionen.</w:t>
      </w:r>
      <w:r w:rsidR="004769A6" w:rsidRPr="004769A6">
        <w:rPr>
          <w:rFonts w:ascii="Arial" w:hAnsi="Arial" w:cs="Arial"/>
          <w:b/>
          <w:bCs/>
          <w:color w:val="000000"/>
        </w:rPr>
        <w:t xml:space="preserve"> </w:t>
      </w:r>
      <w:r w:rsidR="004769A6">
        <w:rPr>
          <w:rFonts w:ascii="Arial" w:hAnsi="Arial" w:cs="Arial"/>
          <w:b/>
          <w:bCs/>
          <w:color w:val="000000"/>
        </w:rPr>
        <w:t>Messebesucher finden den</w:t>
      </w:r>
      <w:r w:rsidR="00E932C8">
        <w:rPr>
          <w:rFonts w:ascii="Arial" w:hAnsi="Arial" w:cs="Arial"/>
          <w:b/>
          <w:bCs/>
          <w:color w:val="000000"/>
        </w:rPr>
        <w:t xml:space="preserve"> </w:t>
      </w:r>
      <w:r w:rsidR="009A24B3">
        <w:rPr>
          <w:rFonts w:ascii="Arial" w:hAnsi="Arial" w:cs="Arial"/>
          <w:b/>
          <w:bCs/>
          <w:color w:val="000000"/>
        </w:rPr>
        <w:t>Pionier</w:t>
      </w:r>
      <w:r w:rsidR="004769A6" w:rsidRPr="0037464C">
        <w:rPr>
          <w:rFonts w:ascii="Arial" w:hAnsi="Arial" w:cs="Arial"/>
          <w:b/>
          <w:bCs/>
          <w:color w:val="000000"/>
        </w:rPr>
        <w:t xml:space="preserve"> und </w:t>
      </w:r>
      <w:r w:rsidR="00E932C8">
        <w:rPr>
          <w:rFonts w:ascii="Arial" w:hAnsi="Arial" w:cs="Arial"/>
          <w:b/>
          <w:bCs/>
          <w:color w:val="000000"/>
        </w:rPr>
        <w:t xml:space="preserve">weltweit aktiven </w:t>
      </w:r>
      <w:r w:rsidR="00C659E0">
        <w:rPr>
          <w:rFonts w:ascii="Arial" w:hAnsi="Arial" w:cs="Arial"/>
          <w:b/>
          <w:bCs/>
          <w:color w:val="000000"/>
        </w:rPr>
        <w:t>Hersteller</w:t>
      </w:r>
      <w:r w:rsidR="00E932C8" w:rsidRPr="0037464C">
        <w:rPr>
          <w:rFonts w:ascii="Arial" w:hAnsi="Arial" w:cs="Arial"/>
          <w:b/>
          <w:bCs/>
          <w:color w:val="000000"/>
        </w:rPr>
        <w:t xml:space="preserve"> </w:t>
      </w:r>
      <w:r w:rsidR="004769A6" w:rsidRPr="0037464C">
        <w:rPr>
          <w:rFonts w:ascii="Arial" w:hAnsi="Arial" w:cs="Arial"/>
          <w:b/>
          <w:bCs/>
          <w:color w:val="000000"/>
        </w:rPr>
        <w:t>mehrschichtige</w:t>
      </w:r>
      <w:r w:rsidR="00D321AC">
        <w:rPr>
          <w:rFonts w:ascii="Arial" w:hAnsi="Arial" w:cs="Arial"/>
          <w:b/>
          <w:bCs/>
          <w:color w:val="000000"/>
        </w:rPr>
        <w:t>r</w:t>
      </w:r>
      <w:r w:rsidR="004769A6" w:rsidRPr="0037464C">
        <w:rPr>
          <w:rFonts w:ascii="Arial" w:hAnsi="Arial" w:cs="Arial"/>
          <w:b/>
          <w:bCs/>
          <w:color w:val="000000"/>
        </w:rPr>
        <w:t xml:space="preserve"> </w:t>
      </w:r>
      <w:r w:rsidR="00E932C8" w:rsidRPr="0037464C">
        <w:rPr>
          <w:rFonts w:ascii="Arial" w:hAnsi="Arial" w:cs="Arial"/>
          <w:b/>
          <w:bCs/>
          <w:color w:val="000000"/>
        </w:rPr>
        <w:t>Materialko</w:t>
      </w:r>
      <w:r w:rsidR="00E932C8">
        <w:rPr>
          <w:rFonts w:ascii="Arial" w:hAnsi="Arial" w:cs="Arial"/>
          <w:b/>
          <w:bCs/>
          <w:color w:val="000000"/>
        </w:rPr>
        <w:t xml:space="preserve">mpositionen </w:t>
      </w:r>
      <w:r w:rsidR="004769A6" w:rsidRPr="0037464C">
        <w:rPr>
          <w:rFonts w:ascii="Arial" w:hAnsi="Arial" w:cs="Arial"/>
          <w:b/>
          <w:bCs/>
          <w:color w:val="000000"/>
        </w:rPr>
        <w:t xml:space="preserve">aus hydrophilen PU-Schäumen und hydroaktiven Vliesstoffen </w:t>
      </w:r>
      <w:r w:rsidR="004769A6">
        <w:rPr>
          <w:rFonts w:ascii="Arial" w:hAnsi="Arial" w:cs="Arial"/>
          <w:b/>
          <w:bCs/>
          <w:color w:val="000000"/>
        </w:rPr>
        <w:t xml:space="preserve">auf Stand </w:t>
      </w:r>
      <w:r w:rsidR="00AD5CDB" w:rsidRPr="00AD5CDB">
        <w:rPr>
          <w:rFonts w:ascii="Arial" w:hAnsi="Arial" w:cs="Arial"/>
          <w:b/>
          <w:bCs/>
          <w:color w:val="000000"/>
        </w:rPr>
        <w:t>8B/H01</w:t>
      </w:r>
      <w:r w:rsidR="004769A6" w:rsidRPr="00D2785C">
        <w:rPr>
          <w:rFonts w:ascii="Arial" w:hAnsi="Arial" w:cs="Arial"/>
          <w:b/>
          <w:bCs/>
          <w:color w:val="000000"/>
        </w:rPr>
        <w:t>.</w:t>
      </w:r>
      <w:r w:rsidR="004769A6" w:rsidRPr="00E26FFE">
        <w:rPr>
          <w:rFonts w:ascii="Arial" w:hAnsi="Arial" w:cs="Arial"/>
          <w:b/>
          <w:bCs/>
          <w:color w:val="000000"/>
        </w:rPr>
        <w:t xml:space="preserve"> </w:t>
      </w:r>
    </w:p>
    <w:p w14:paraId="2DBFACBD" w14:textId="37B66644" w:rsidR="00E853BC" w:rsidRDefault="00E853BC" w:rsidP="00825852">
      <w:pPr>
        <w:spacing w:before="200" w:line="360" w:lineRule="auto"/>
        <w:jc w:val="both"/>
        <w:rPr>
          <w:rFonts w:ascii="Arial" w:hAnsi="Arial" w:cs="Arial"/>
          <w:bCs/>
          <w:color w:val="000000"/>
        </w:rPr>
      </w:pPr>
      <w:r>
        <w:rPr>
          <w:rFonts w:ascii="Arial" w:hAnsi="Arial" w:cs="Arial"/>
          <w:bCs/>
          <w:color w:val="000000"/>
        </w:rPr>
        <w:t xml:space="preserve">Bisher kommen bei der </w:t>
      </w:r>
      <w:r w:rsidR="00825852">
        <w:rPr>
          <w:rFonts w:ascii="Arial" w:hAnsi="Arial" w:cs="Arial"/>
          <w:bCs/>
          <w:color w:val="000000"/>
        </w:rPr>
        <w:t>W</w:t>
      </w:r>
      <w:r w:rsidR="004F6CF8" w:rsidRPr="004F6CF8">
        <w:rPr>
          <w:rFonts w:ascii="Arial" w:hAnsi="Arial" w:cs="Arial"/>
          <w:bCs/>
          <w:color w:val="000000"/>
        </w:rPr>
        <w:t xml:space="preserve">undreinigung </w:t>
      </w:r>
      <w:r w:rsidR="00FB0167">
        <w:rPr>
          <w:rFonts w:ascii="Arial" w:hAnsi="Arial" w:cs="Arial"/>
          <w:bCs/>
          <w:color w:val="000000"/>
        </w:rPr>
        <w:t xml:space="preserve">(Debridement) </w:t>
      </w:r>
      <w:r w:rsidR="004F6CF8">
        <w:rPr>
          <w:rFonts w:ascii="Arial" w:hAnsi="Arial" w:cs="Arial"/>
          <w:bCs/>
          <w:color w:val="000000"/>
        </w:rPr>
        <w:t>f</w:t>
      </w:r>
      <w:r w:rsidR="004F6CF8" w:rsidRPr="004F6CF8">
        <w:rPr>
          <w:rFonts w:ascii="Arial" w:hAnsi="Arial" w:cs="Arial"/>
          <w:bCs/>
          <w:color w:val="000000"/>
        </w:rPr>
        <w:t xml:space="preserve">aserbasierte </w:t>
      </w:r>
      <w:r w:rsidR="007D7BB2">
        <w:rPr>
          <w:rFonts w:ascii="Arial" w:hAnsi="Arial" w:cs="Arial"/>
          <w:bCs/>
          <w:color w:val="000000"/>
        </w:rPr>
        <w:t>Produkte oder</w:t>
      </w:r>
      <w:r>
        <w:rPr>
          <w:rFonts w:ascii="Arial" w:hAnsi="Arial" w:cs="Arial"/>
          <w:bCs/>
          <w:color w:val="000000"/>
        </w:rPr>
        <w:t xml:space="preserve"> </w:t>
      </w:r>
      <w:r w:rsidR="00FB0167">
        <w:rPr>
          <w:rFonts w:ascii="Arial" w:hAnsi="Arial" w:cs="Arial"/>
          <w:bCs/>
          <w:color w:val="000000"/>
        </w:rPr>
        <w:t>einfach</w:t>
      </w:r>
      <w:r w:rsidR="004F6CF8">
        <w:rPr>
          <w:rFonts w:ascii="Arial" w:hAnsi="Arial" w:cs="Arial"/>
          <w:bCs/>
          <w:color w:val="000000"/>
        </w:rPr>
        <w:t xml:space="preserve"> </w:t>
      </w:r>
      <w:r w:rsidR="00E932C8">
        <w:rPr>
          <w:rFonts w:ascii="Arial" w:hAnsi="Arial" w:cs="Arial"/>
          <w:bCs/>
          <w:color w:val="000000"/>
        </w:rPr>
        <w:t>Baumwoll-Gaze</w:t>
      </w:r>
      <w:r w:rsidR="004F6CF8">
        <w:rPr>
          <w:rFonts w:ascii="Arial" w:hAnsi="Arial" w:cs="Arial"/>
          <w:bCs/>
          <w:color w:val="000000"/>
        </w:rPr>
        <w:t xml:space="preserve"> </w:t>
      </w:r>
      <w:r w:rsidR="004F6CF8" w:rsidRPr="004F6CF8">
        <w:rPr>
          <w:rFonts w:ascii="Arial" w:hAnsi="Arial" w:cs="Arial"/>
          <w:bCs/>
          <w:color w:val="000000"/>
        </w:rPr>
        <w:t xml:space="preserve">zum Einsatz. </w:t>
      </w:r>
      <w:r>
        <w:rPr>
          <w:rFonts w:ascii="Arial" w:hAnsi="Arial" w:cs="Arial"/>
          <w:bCs/>
          <w:color w:val="000000"/>
        </w:rPr>
        <w:t xml:space="preserve">„Unser Ziel war es, ein leistungsfähigeres Produkt zu entwickeln, </w:t>
      </w:r>
      <w:r w:rsidR="006A7213">
        <w:rPr>
          <w:rFonts w:ascii="Arial" w:hAnsi="Arial" w:cs="Arial"/>
          <w:bCs/>
          <w:color w:val="000000"/>
        </w:rPr>
        <w:t xml:space="preserve">welches Wunden effektiver reinigt </w:t>
      </w:r>
      <w:r>
        <w:rPr>
          <w:rFonts w:ascii="Arial" w:hAnsi="Arial" w:cs="Arial"/>
          <w:bCs/>
          <w:color w:val="000000"/>
        </w:rPr>
        <w:t>und</w:t>
      </w:r>
      <w:r w:rsidR="00833407">
        <w:rPr>
          <w:rFonts w:ascii="Arial" w:hAnsi="Arial" w:cs="Arial"/>
          <w:bCs/>
          <w:color w:val="000000"/>
        </w:rPr>
        <w:t xml:space="preserve"> da</w:t>
      </w:r>
      <w:r w:rsidR="00F713DB">
        <w:rPr>
          <w:rFonts w:ascii="Arial" w:hAnsi="Arial" w:cs="Arial"/>
          <w:bCs/>
          <w:color w:val="000000"/>
        </w:rPr>
        <w:t>durch auch die</w:t>
      </w:r>
      <w:r>
        <w:rPr>
          <w:rFonts w:ascii="Arial" w:hAnsi="Arial" w:cs="Arial"/>
          <w:bCs/>
          <w:color w:val="000000"/>
        </w:rPr>
        <w:t xml:space="preserve"> Wundheilung positiv beeinfluss</w:t>
      </w:r>
      <w:r w:rsidR="00B57A9E">
        <w:rPr>
          <w:rFonts w:ascii="Arial" w:hAnsi="Arial" w:cs="Arial"/>
          <w:bCs/>
          <w:color w:val="000000"/>
        </w:rPr>
        <w:t>t</w:t>
      </w:r>
      <w:r>
        <w:rPr>
          <w:rFonts w:ascii="Arial" w:hAnsi="Arial" w:cs="Arial"/>
          <w:bCs/>
          <w:color w:val="000000"/>
        </w:rPr>
        <w:t xml:space="preserve">. Die </w:t>
      </w:r>
      <w:r w:rsidR="00F713DB">
        <w:rPr>
          <w:rFonts w:ascii="Arial" w:hAnsi="Arial" w:cs="Arial"/>
          <w:bCs/>
          <w:color w:val="000000"/>
        </w:rPr>
        <w:t>kontinuierliche</w:t>
      </w:r>
      <w:r w:rsidR="006A7213">
        <w:rPr>
          <w:rFonts w:ascii="Arial" w:hAnsi="Arial" w:cs="Arial"/>
          <w:bCs/>
          <w:color w:val="000000"/>
        </w:rPr>
        <w:t>,</w:t>
      </w:r>
      <w:r w:rsidR="00F713DB">
        <w:rPr>
          <w:rFonts w:ascii="Arial" w:hAnsi="Arial" w:cs="Arial"/>
          <w:bCs/>
          <w:color w:val="000000"/>
        </w:rPr>
        <w:t xml:space="preserve"> enge </w:t>
      </w:r>
      <w:r>
        <w:rPr>
          <w:rFonts w:ascii="Arial" w:hAnsi="Arial" w:cs="Arial"/>
          <w:bCs/>
          <w:color w:val="000000"/>
        </w:rPr>
        <w:t xml:space="preserve">Zusammenarbeit </w:t>
      </w:r>
      <w:r w:rsidR="00825852">
        <w:rPr>
          <w:rFonts w:ascii="Arial" w:hAnsi="Arial" w:cs="Arial"/>
          <w:bCs/>
          <w:color w:val="000000"/>
        </w:rPr>
        <w:t xml:space="preserve">mit Wundexperten </w:t>
      </w:r>
      <w:r>
        <w:rPr>
          <w:rFonts w:ascii="Arial" w:hAnsi="Arial" w:cs="Arial"/>
          <w:bCs/>
          <w:color w:val="000000"/>
        </w:rPr>
        <w:t xml:space="preserve">war entscheidend </w:t>
      </w:r>
      <w:r w:rsidR="00C659E0">
        <w:rPr>
          <w:rFonts w:ascii="Arial" w:hAnsi="Arial" w:cs="Arial"/>
          <w:bCs/>
          <w:color w:val="000000"/>
        </w:rPr>
        <w:t xml:space="preserve">für </w:t>
      </w:r>
      <w:r w:rsidR="00825852">
        <w:rPr>
          <w:rFonts w:ascii="Arial" w:hAnsi="Arial" w:cs="Arial"/>
          <w:bCs/>
          <w:color w:val="000000"/>
        </w:rPr>
        <w:t>d</w:t>
      </w:r>
      <w:r w:rsidR="006A7213">
        <w:rPr>
          <w:rFonts w:ascii="Arial" w:hAnsi="Arial" w:cs="Arial"/>
          <w:bCs/>
          <w:color w:val="000000"/>
        </w:rPr>
        <w:t>ie</w:t>
      </w:r>
      <w:r w:rsidR="00825852">
        <w:rPr>
          <w:rFonts w:ascii="Arial" w:hAnsi="Arial" w:cs="Arial"/>
          <w:bCs/>
          <w:color w:val="000000"/>
        </w:rPr>
        <w:t>s</w:t>
      </w:r>
      <w:r w:rsidR="006A7213">
        <w:rPr>
          <w:rFonts w:ascii="Arial" w:hAnsi="Arial" w:cs="Arial"/>
          <w:bCs/>
          <w:color w:val="000000"/>
        </w:rPr>
        <w:t>es</w:t>
      </w:r>
      <w:r w:rsidR="00825852">
        <w:rPr>
          <w:rFonts w:ascii="Arial" w:hAnsi="Arial" w:cs="Arial"/>
          <w:bCs/>
          <w:color w:val="000000"/>
        </w:rPr>
        <w:t xml:space="preserve"> hervorragende Entwicklungsergebnis</w:t>
      </w:r>
      <w:r>
        <w:rPr>
          <w:rFonts w:ascii="Arial" w:hAnsi="Arial" w:cs="Arial"/>
          <w:bCs/>
          <w:color w:val="000000"/>
        </w:rPr>
        <w:t xml:space="preserve">“, sagt Dr. Henk </w:t>
      </w:r>
      <w:r w:rsidR="006A7213">
        <w:rPr>
          <w:rFonts w:ascii="Arial" w:hAnsi="Arial" w:cs="Arial"/>
          <w:bCs/>
          <w:color w:val="000000"/>
        </w:rPr>
        <w:t xml:space="preserve">R. </w:t>
      </w:r>
      <w:r w:rsidR="00825852">
        <w:rPr>
          <w:rFonts w:ascii="Arial" w:hAnsi="Arial" w:cs="Arial"/>
          <w:bCs/>
          <w:color w:val="000000"/>
        </w:rPr>
        <w:t xml:space="preserve">Randau, </w:t>
      </w:r>
      <w:r w:rsidR="00825852" w:rsidRPr="00B57A9E">
        <w:rPr>
          <w:rFonts w:ascii="Arial" w:hAnsi="Arial" w:cs="Arial"/>
          <w:bCs/>
          <w:color w:val="000000"/>
        </w:rPr>
        <w:t>General Manager Business Division Healthcare.</w:t>
      </w:r>
      <w:r>
        <w:rPr>
          <w:rFonts w:ascii="Arial" w:hAnsi="Arial" w:cs="Arial"/>
          <w:bCs/>
          <w:color w:val="000000"/>
        </w:rPr>
        <w:t xml:space="preserve"> </w:t>
      </w:r>
    </w:p>
    <w:p w14:paraId="2D52ACD9" w14:textId="77777777" w:rsidR="00E853BC" w:rsidRDefault="00E853BC" w:rsidP="007C2E90">
      <w:pPr>
        <w:spacing w:line="360" w:lineRule="auto"/>
        <w:jc w:val="both"/>
        <w:rPr>
          <w:rFonts w:ascii="Arial" w:hAnsi="Arial" w:cs="Arial"/>
          <w:bCs/>
          <w:color w:val="000000"/>
        </w:rPr>
      </w:pPr>
    </w:p>
    <w:p w14:paraId="57BDC0AB" w14:textId="77777777" w:rsidR="007D7BB2" w:rsidRPr="00C659E0" w:rsidRDefault="00D321AC" w:rsidP="00E174E5">
      <w:pPr>
        <w:spacing w:line="360" w:lineRule="auto"/>
        <w:jc w:val="both"/>
        <w:rPr>
          <w:rFonts w:ascii="Arial" w:hAnsi="Arial" w:cs="Arial"/>
          <w:bCs/>
          <w:color w:val="000000"/>
        </w:rPr>
      </w:pPr>
      <w:r w:rsidRPr="00C659E0">
        <w:rPr>
          <w:rFonts w:ascii="Arial" w:hAnsi="Arial" w:cs="Arial"/>
          <w:bCs/>
          <w:color w:val="000000"/>
        </w:rPr>
        <w:t xml:space="preserve">Die </w:t>
      </w:r>
      <w:r w:rsidR="00E853BC" w:rsidRPr="00C659E0">
        <w:rPr>
          <w:rFonts w:ascii="Arial" w:hAnsi="Arial" w:cs="Arial"/>
          <w:bCs/>
          <w:color w:val="000000"/>
        </w:rPr>
        <w:t xml:space="preserve">Vorteile des neuen hydrophilen </w:t>
      </w:r>
      <w:r w:rsidR="00BB0646" w:rsidRPr="00C659E0">
        <w:rPr>
          <w:rFonts w:ascii="Arial" w:hAnsi="Arial" w:cs="Arial"/>
          <w:bCs/>
          <w:color w:val="000000"/>
        </w:rPr>
        <w:t>Debridement</w:t>
      </w:r>
      <w:r w:rsidR="00E853BC" w:rsidRPr="00C659E0">
        <w:rPr>
          <w:rFonts w:ascii="Arial" w:hAnsi="Arial" w:cs="Arial"/>
          <w:bCs/>
          <w:color w:val="000000"/>
        </w:rPr>
        <w:t>-Schaums</w:t>
      </w:r>
      <w:r w:rsidR="00833407" w:rsidRPr="00C659E0">
        <w:rPr>
          <w:rFonts w:ascii="Arial" w:hAnsi="Arial" w:cs="Arial"/>
          <w:bCs/>
          <w:color w:val="000000"/>
        </w:rPr>
        <w:t xml:space="preserve"> für die Wundreinigung</w:t>
      </w:r>
      <w:r w:rsidRPr="00C659E0">
        <w:rPr>
          <w:rFonts w:ascii="Arial" w:hAnsi="Arial" w:cs="Arial"/>
          <w:bCs/>
          <w:color w:val="000000"/>
        </w:rPr>
        <w:t xml:space="preserve"> lassen sich einfach zusammenfassen</w:t>
      </w:r>
      <w:r w:rsidR="00E853BC" w:rsidRPr="00C659E0">
        <w:rPr>
          <w:rFonts w:ascii="Arial" w:hAnsi="Arial" w:cs="Arial"/>
          <w:bCs/>
          <w:color w:val="000000"/>
        </w:rPr>
        <w:t>:</w:t>
      </w:r>
    </w:p>
    <w:p w14:paraId="25955709" w14:textId="77777777" w:rsidR="00171F7E" w:rsidRPr="00B57A9E" w:rsidRDefault="00171F7E" w:rsidP="00E41FF3">
      <w:pPr>
        <w:pStyle w:val="Listenabsatz"/>
        <w:numPr>
          <w:ilvl w:val="0"/>
          <w:numId w:val="3"/>
        </w:numPr>
        <w:spacing w:line="360" w:lineRule="auto"/>
        <w:ind w:left="284" w:hanging="284"/>
        <w:jc w:val="both"/>
        <w:rPr>
          <w:rFonts w:ascii="Arial" w:hAnsi="Arial" w:cs="Arial"/>
          <w:b/>
          <w:bCs/>
          <w:color w:val="000000"/>
          <w:sz w:val="24"/>
          <w:szCs w:val="24"/>
        </w:rPr>
      </w:pPr>
      <w:r w:rsidRPr="00B57A9E">
        <w:rPr>
          <w:rFonts w:ascii="Arial" w:hAnsi="Arial" w:cs="Arial"/>
          <w:b/>
          <w:bCs/>
          <w:color w:val="000000"/>
          <w:sz w:val="24"/>
          <w:szCs w:val="24"/>
        </w:rPr>
        <w:t xml:space="preserve">Anwendung auch in Wundhöhlen </w:t>
      </w:r>
    </w:p>
    <w:p w14:paraId="09177C0F" w14:textId="77777777" w:rsidR="00C659E0" w:rsidRPr="00C659E0" w:rsidRDefault="00C659E0" w:rsidP="00C659E0">
      <w:pPr>
        <w:pStyle w:val="Listenabsatz"/>
        <w:spacing w:line="360" w:lineRule="auto"/>
        <w:ind w:left="284"/>
        <w:jc w:val="both"/>
        <w:rPr>
          <w:rFonts w:ascii="Arial" w:hAnsi="Arial" w:cs="Arial"/>
          <w:b/>
          <w:bCs/>
          <w:color w:val="000000"/>
          <w:sz w:val="24"/>
          <w:szCs w:val="24"/>
        </w:rPr>
      </w:pPr>
      <w:r w:rsidRPr="00C659E0">
        <w:rPr>
          <w:rFonts w:ascii="Arial" w:hAnsi="Arial" w:cs="Arial"/>
          <w:bCs/>
          <w:color w:val="000000"/>
          <w:sz w:val="24"/>
          <w:szCs w:val="24"/>
        </w:rPr>
        <w:t>Da der Schaum durchgehend, auch den Rändern, weich und flexibel ist, eignet er sich gut für die Reinigung von tiefen und schwer zugänglichen Wunden.</w:t>
      </w:r>
      <w:r w:rsidRPr="00C659E0" w:rsidDel="00C659E0">
        <w:rPr>
          <w:rFonts w:ascii="Arial" w:hAnsi="Arial" w:cs="Arial"/>
          <w:bCs/>
          <w:color w:val="000000"/>
          <w:sz w:val="24"/>
          <w:szCs w:val="24"/>
        </w:rPr>
        <w:t xml:space="preserve"> </w:t>
      </w:r>
    </w:p>
    <w:p w14:paraId="330C2A9A" w14:textId="35F26F1B" w:rsidR="007D7BB2" w:rsidRDefault="00DE3A37" w:rsidP="00825852">
      <w:pPr>
        <w:pStyle w:val="Listenabsatz"/>
        <w:numPr>
          <w:ilvl w:val="0"/>
          <w:numId w:val="3"/>
        </w:numPr>
        <w:spacing w:line="360" w:lineRule="auto"/>
        <w:ind w:left="284" w:hanging="284"/>
        <w:jc w:val="both"/>
        <w:rPr>
          <w:rFonts w:ascii="Arial" w:hAnsi="Arial" w:cs="Arial"/>
          <w:b/>
          <w:bCs/>
          <w:color w:val="000000"/>
          <w:sz w:val="24"/>
          <w:szCs w:val="24"/>
        </w:rPr>
      </w:pPr>
      <w:r w:rsidRPr="00B57A9E">
        <w:rPr>
          <w:rFonts w:ascii="Arial" w:hAnsi="Arial" w:cs="Arial"/>
          <w:b/>
          <w:bCs/>
          <w:color w:val="000000"/>
          <w:sz w:val="24"/>
          <w:szCs w:val="24"/>
        </w:rPr>
        <w:lastRenderedPageBreak/>
        <w:t>B</w:t>
      </w:r>
      <w:r w:rsidR="007D7BB2" w:rsidRPr="00B57A9E">
        <w:rPr>
          <w:rFonts w:ascii="Arial" w:hAnsi="Arial" w:cs="Arial"/>
          <w:b/>
          <w:bCs/>
          <w:color w:val="000000"/>
          <w:sz w:val="24"/>
          <w:szCs w:val="24"/>
        </w:rPr>
        <w:t xml:space="preserve">esseres Reinigungsergebnis </w:t>
      </w:r>
      <w:r w:rsidR="00F713DB">
        <w:rPr>
          <w:rFonts w:ascii="Arial" w:hAnsi="Arial" w:cs="Arial"/>
          <w:b/>
          <w:bCs/>
          <w:color w:val="000000"/>
          <w:sz w:val="24"/>
          <w:szCs w:val="24"/>
        </w:rPr>
        <w:t>und geringeres Risiko</w:t>
      </w:r>
    </w:p>
    <w:p w14:paraId="74CB1C26" w14:textId="2C53C4BA" w:rsidR="004F6CF8" w:rsidRPr="00B57A9E" w:rsidRDefault="007D7BB2" w:rsidP="00E41FF3">
      <w:pPr>
        <w:pStyle w:val="Listenabsatz"/>
        <w:spacing w:line="360" w:lineRule="auto"/>
        <w:ind w:left="284"/>
        <w:contextualSpacing w:val="0"/>
        <w:jc w:val="both"/>
        <w:rPr>
          <w:rFonts w:ascii="Arial" w:hAnsi="Arial" w:cs="Arial"/>
          <w:bCs/>
          <w:color w:val="000000"/>
          <w:sz w:val="24"/>
          <w:szCs w:val="24"/>
        </w:rPr>
      </w:pPr>
      <w:r w:rsidRPr="00B57A9E">
        <w:rPr>
          <w:rFonts w:ascii="Arial" w:hAnsi="Arial" w:cs="Arial"/>
          <w:bCs/>
          <w:color w:val="000000"/>
          <w:sz w:val="24"/>
          <w:szCs w:val="24"/>
        </w:rPr>
        <w:t>Aufgrund seiner großen Poren nimmt der Schaum auch Wundbel</w:t>
      </w:r>
      <w:r w:rsidR="00F713DB">
        <w:rPr>
          <w:rFonts w:ascii="Arial" w:hAnsi="Arial" w:cs="Arial"/>
          <w:bCs/>
          <w:color w:val="000000"/>
          <w:sz w:val="24"/>
          <w:szCs w:val="24"/>
        </w:rPr>
        <w:t>ä</w:t>
      </w:r>
      <w:r w:rsidRPr="00B57A9E">
        <w:rPr>
          <w:rFonts w:ascii="Arial" w:hAnsi="Arial" w:cs="Arial"/>
          <w:bCs/>
          <w:color w:val="000000"/>
          <w:sz w:val="24"/>
          <w:szCs w:val="24"/>
        </w:rPr>
        <w:t xml:space="preserve">ge </w:t>
      </w:r>
      <w:r w:rsidR="00F713DB">
        <w:rPr>
          <w:rFonts w:ascii="Arial" w:hAnsi="Arial" w:cs="Arial"/>
          <w:bCs/>
          <w:color w:val="000000"/>
          <w:sz w:val="24"/>
          <w:szCs w:val="24"/>
        </w:rPr>
        <w:t>und</w:t>
      </w:r>
      <w:r w:rsidRPr="00B57A9E">
        <w:rPr>
          <w:rFonts w:ascii="Arial" w:hAnsi="Arial" w:cs="Arial"/>
          <w:bCs/>
          <w:color w:val="000000"/>
          <w:sz w:val="24"/>
          <w:szCs w:val="24"/>
        </w:rPr>
        <w:t xml:space="preserve"> angetrocknetes </w:t>
      </w:r>
      <w:r w:rsidR="00F713DB" w:rsidRPr="00B57A9E">
        <w:rPr>
          <w:rFonts w:ascii="Arial" w:hAnsi="Arial" w:cs="Arial"/>
          <w:bCs/>
          <w:color w:val="000000"/>
          <w:sz w:val="24"/>
          <w:szCs w:val="24"/>
        </w:rPr>
        <w:t>Exsudat</w:t>
      </w:r>
      <w:r w:rsidRPr="00B57A9E">
        <w:rPr>
          <w:rFonts w:ascii="Arial" w:hAnsi="Arial" w:cs="Arial"/>
          <w:bCs/>
          <w:color w:val="000000"/>
          <w:sz w:val="24"/>
          <w:szCs w:val="24"/>
        </w:rPr>
        <w:t xml:space="preserve"> leicht auf. </w:t>
      </w:r>
      <w:r w:rsidR="00F713DB">
        <w:rPr>
          <w:rFonts w:ascii="Arial" w:hAnsi="Arial" w:cs="Arial"/>
          <w:bCs/>
          <w:color w:val="000000"/>
          <w:sz w:val="24"/>
          <w:szCs w:val="24"/>
        </w:rPr>
        <w:t xml:space="preserve">Im Gegensatz zu den bisher gängigen </w:t>
      </w:r>
      <w:r w:rsidR="00833407">
        <w:rPr>
          <w:rFonts w:ascii="Arial" w:hAnsi="Arial" w:cs="Arial"/>
          <w:bCs/>
          <w:color w:val="000000"/>
          <w:sz w:val="24"/>
          <w:szCs w:val="24"/>
        </w:rPr>
        <w:t>textilen Konstruktion</w:t>
      </w:r>
      <w:r w:rsidR="00F713DB">
        <w:rPr>
          <w:rFonts w:ascii="Arial" w:hAnsi="Arial" w:cs="Arial"/>
          <w:bCs/>
          <w:color w:val="000000"/>
          <w:sz w:val="24"/>
          <w:szCs w:val="24"/>
        </w:rPr>
        <w:t xml:space="preserve">en, besteht außerdem kein Risiko, dass </w:t>
      </w:r>
      <w:r w:rsidR="000E40E5" w:rsidRPr="00B57A9E">
        <w:rPr>
          <w:rFonts w:ascii="Arial" w:hAnsi="Arial" w:cs="Arial"/>
          <w:bCs/>
          <w:color w:val="000000"/>
          <w:sz w:val="24"/>
          <w:szCs w:val="24"/>
        </w:rPr>
        <w:t>Fasern in der Wunde</w:t>
      </w:r>
      <w:r w:rsidR="00F713DB">
        <w:rPr>
          <w:rFonts w:ascii="Arial" w:hAnsi="Arial" w:cs="Arial"/>
          <w:bCs/>
          <w:color w:val="000000"/>
          <w:sz w:val="24"/>
          <w:szCs w:val="24"/>
        </w:rPr>
        <w:t xml:space="preserve"> zurückbleiben</w:t>
      </w:r>
      <w:r w:rsidR="000E40E5" w:rsidRPr="00B57A9E">
        <w:rPr>
          <w:rFonts w:ascii="Arial" w:hAnsi="Arial" w:cs="Arial"/>
          <w:bCs/>
          <w:color w:val="000000"/>
          <w:sz w:val="24"/>
          <w:szCs w:val="24"/>
        </w:rPr>
        <w:t>.</w:t>
      </w:r>
    </w:p>
    <w:p w14:paraId="2520771D" w14:textId="77777777" w:rsidR="00C659E0" w:rsidRPr="00C659E0" w:rsidRDefault="00C659E0" w:rsidP="00C659E0">
      <w:pPr>
        <w:pStyle w:val="Listenabsatz"/>
        <w:numPr>
          <w:ilvl w:val="0"/>
          <w:numId w:val="3"/>
        </w:numPr>
        <w:spacing w:line="360" w:lineRule="auto"/>
        <w:ind w:left="284" w:hanging="284"/>
        <w:jc w:val="both"/>
        <w:rPr>
          <w:rFonts w:ascii="Arial" w:hAnsi="Arial" w:cs="Arial"/>
          <w:b/>
          <w:bCs/>
          <w:color w:val="000000"/>
          <w:sz w:val="24"/>
          <w:szCs w:val="24"/>
        </w:rPr>
      </w:pPr>
      <w:r w:rsidRPr="00C659E0">
        <w:rPr>
          <w:rFonts w:ascii="Arial" w:hAnsi="Arial" w:cs="Arial"/>
          <w:b/>
          <w:bCs/>
          <w:color w:val="000000"/>
          <w:sz w:val="24"/>
          <w:szCs w:val="24"/>
        </w:rPr>
        <w:t>Weniger Schmerzen, höherer Patientenkomfort,</w:t>
      </w:r>
    </w:p>
    <w:p w14:paraId="2773C61F" w14:textId="3EB2017F" w:rsidR="000E40E5" w:rsidRPr="00B57A9E" w:rsidRDefault="00A66750" w:rsidP="00E41FF3">
      <w:pPr>
        <w:pStyle w:val="Listenabsatz"/>
        <w:spacing w:line="360" w:lineRule="auto"/>
        <w:ind w:left="284"/>
        <w:jc w:val="both"/>
        <w:rPr>
          <w:rFonts w:ascii="Arial" w:hAnsi="Arial" w:cs="Arial"/>
          <w:bCs/>
          <w:color w:val="000000"/>
          <w:sz w:val="24"/>
          <w:szCs w:val="24"/>
        </w:rPr>
      </w:pPr>
      <w:r>
        <w:rPr>
          <w:rFonts w:ascii="Arial" w:hAnsi="Arial" w:cs="Arial"/>
          <w:bCs/>
          <w:color w:val="000000"/>
          <w:sz w:val="24"/>
          <w:szCs w:val="24"/>
        </w:rPr>
        <w:t>Praxistest</w:t>
      </w:r>
      <w:r w:rsidR="00C659E0">
        <w:rPr>
          <w:rFonts w:ascii="Arial" w:hAnsi="Arial" w:cs="Arial"/>
          <w:bCs/>
          <w:color w:val="000000"/>
          <w:sz w:val="24"/>
          <w:szCs w:val="24"/>
        </w:rPr>
        <w:t>s</w:t>
      </w:r>
      <w:r>
        <w:rPr>
          <w:rFonts w:ascii="Arial" w:hAnsi="Arial" w:cs="Arial"/>
          <w:bCs/>
          <w:color w:val="000000"/>
          <w:sz w:val="24"/>
          <w:szCs w:val="24"/>
        </w:rPr>
        <w:t xml:space="preserve"> zeigen, dass </w:t>
      </w:r>
      <w:r w:rsidR="000E40E5" w:rsidRPr="00B57A9E">
        <w:rPr>
          <w:rFonts w:ascii="Arial" w:hAnsi="Arial" w:cs="Arial"/>
          <w:bCs/>
          <w:color w:val="000000"/>
          <w:sz w:val="24"/>
          <w:szCs w:val="24"/>
        </w:rPr>
        <w:t xml:space="preserve">der hydrophile PU-Schaum </w:t>
      </w:r>
      <w:r>
        <w:rPr>
          <w:rFonts w:ascii="Arial" w:hAnsi="Arial" w:cs="Arial"/>
          <w:bCs/>
          <w:color w:val="000000"/>
          <w:sz w:val="24"/>
          <w:szCs w:val="24"/>
        </w:rPr>
        <w:t xml:space="preserve">in der Anwendung </w:t>
      </w:r>
      <w:r w:rsidR="00F713DB">
        <w:rPr>
          <w:rFonts w:ascii="Arial" w:hAnsi="Arial" w:cs="Arial"/>
          <w:bCs/>
          <w:color w:val="000000"/>
          <w:sz w:val="24"/>
          <w:szCs w:val="24"/>
        </w:rPr>
        <w:t xml:space="preserve">sogar </w:t>
      </w:r>
      <w:r>
        <w:rPr>
          <w:rFonts w:ascii="Arial" w:hAnsi="Arial" w:cs="Arial"/>
          <w:bCs/>
          <w:color w:val="000000"/>
          <w:sz w:val="24"/>
          <w:szCs w:val="24"/>
        </w:rPr>
        <w:t xml:space="preserve">bei </w:t>
      </w:r>
      <w:r w:rsidRPr="00B57A9E">
        <w:rPr>
          <w:rFonts w:ascii="Arial" w:hAnsi="Arial" w:cs="Arial"/>
          <w:bCs/>
          <w:color w:val="000000"/>
          <w:sz w:val="24"/>
          <w:szCs w:val="24"/>
        </w:rPr>
        <w:t xml:space="preserve">weniger Druck </w:t>
      </w:r>
      <w:r w:rsidR="000E40E5" w:rsidRPr="00B57A9E">
        <w:rPr>
          <w:rFonts w:ascii="Arial" w:hAnsi="Arial" w:cs="Arial"/>
          <w:bCs/>
          <w:color w:val="000000"/>
          <w:sz w:val="24"/>
          <w:szCs w:val="24"/>
        </w:rPr>
        <w:t xml:space="preserve">ein besseres Reinigungsergebnis </w:t>
      </w:r>
      <w:r w:rsidRPr="00B57A9E">
        <w:rPr>
          <w:rFonts w:ascii="Arial" w:hAnsi="Arial" w:cs="Arial"/>
          <w:bCs/>
          <w:color w:val="000000"/>
          <w:sz w:val="24"/>
          <w:szCs w:val="24"/>
        </w:rPr>
        <w:t>erzielt</w:t>
      </w:r>
      <w:r w:rsidR="00FB0167">
        <w:rPr>
          <w:rFonts w:ascii="Arial" w:hAnsi="Arial" w:cs="Arial"/>
          <w:bCs/>
          <w:color w:val="000000"/>
          <w:sz w:val="24"/>
          <w:szCs w:val="24"/>
        </w:rPr>
        <w:t>.</w:t>
      </w:r>
    </w:p>
    <w:p w14:paraId="1F84549A" w14:textId="77777777" w:rsidR="004F6CF8" w:rsidRPr="00B57A9E" w:rsidRDefault="00BB0646" w:rsidP="007C2E90">
      <w:pPr>
        <w:spacing w:line="360" w:lineRule="auto"/>
        <w:jc w:val="both"/>
        <w:rPr>
          <w:rFonts w:ascii="Arial" w:hAnsi="Arial" w:cs="Arial"/>
          <w:bCs/>
          <w:color w:val="000000"/>
        </w:rPr>
      </w:pPr>
      <w:r>
        <w:rPr>
          <w:rFonts w:ascii="Arial" w:hAnsi="Arial" w:cs="Arial"/>
          <w:bCs/>
          <w:color w:val="000000"/>
        </w:rPr>
        <w:t xml:space="preserve">Freudenberg hat speziell für dieses Produkt </w:t>
      </w:r>
      <w:r w:rsidR="00833407">
        <w:rPr>
          <w:rFonts w:ascii="Arial" w:hAnsi="Arial" w:cs="Arial"/>
          <w:bCs/>
          <w:color w:val="000000"/>
        </w:rPr>
        <w:t>mit Wundexperten</w:t>
      </w:r>
      <w:r>
        <w:rPr>
          <w:rFonts w:ascii="Arial" w:hAnsi="Arial" w:cs="Arial"/>
          <w:bCs/>
          <w:color w:val="000000"/>
        </w:rPr>
        <w:t xml:space="preserve"> und Wissenschaftlern eine eigene</w:t>
      </w:r>
      <w:r w:rsidR="00833407" w:rsidRPr="00B57A9E">
        <w:rPr>
          <w:rFonts w:ascii="Arial" w:hAnsi="Arial" w:cs="Arial"/>
          <w:bCs/>
          <w:color w:val="000000"/>
        </w:rPr>
        <w:t xml:space="preserve"> </w:t>
      </w:r>
      <w:r>
        <w:rPr>
          <w:rFonts w:ascii="Arial" w:hAnsi="Arial" w:cs="Arial"/>
          <w:bCs/>
          <w:color w:val="000000"/>
        </w:rPr>
        <w:t xml:space="preserve">Testmethode </w:t>
      </w:r>
      <w:r w:rsidR="00825852" w:rsidRPr="00B57A9E">
        <w:rPr>
          <w:rFonts w:ascii="Arial" w:hAnsi="Arial" w:cs="Arial"/>
          <w:bCs/>
          <w:color w:val="000000"/>
        </w:rPr>
        <w:t>entwickelt</w:t>
      </w:r>
      <w:r>
        <w:rPr>
          <w:rFonts w:ascii="Arial" w:hAnsi="Arial" w:cs="Arial"/>
          <w:bCs/>
          <w:color w:val="000000"/>
        </w:rPr>
        <w:t xml:space="preserve">, die </w:t>
      </w:r>
      <w:r w:rsidR="00825852" w:rsidRPr="00B57A9E">
        <w:rPr>
          <w:rFonts w:ascii="Arial" w:hAnsi="Arial" w:cs="Arial"/>
          <w:bCs/>
          <w:color w:val="000000"/>
        </w:rPr>
        <w:t xml:space="preserve">das </w:t>
      </w:r>
      <w:r w:rsidR="00E853BC" w:rsidRPr="00B57A9E">
        <w:rPr>
          <w:rFonts w:ascii="Arial" w:hAnsi="Arial" w:cs="Arial"/>
          <w:bCs/>
          <w:color w:val="000000"/>
        </w:rPr>
        <w:t xml:space="preserve">oben beschriebene Leistungsvermögen des neuen </w:t>
      </w:r>
      <w:r>
        <w:rPr>
          <w:rFonts w:ascii="Arial" w:hAnsi="Arial" w:cs="Arial"/>
          <w:bCs/>
          <w:color w:val="000000"/>
        </w:rPr>
        <w:t>Debridement</w:t>
      </w:r>
      <w:r w:rsidR="00E853BC" w:rsidRPr="00B57A9E">
        <w:rPr>
          <w:rFonts w:ascii="Arial" w:hAnsi="Arial" w:cs="Arial"/>
          <w:bCs/>
          <w:color w:val="000000"/>
        </w:rPr>
        <w:t xml:space="preserve">-Schaums untermauert. Benchmark war </w:t>
      </w:r>
      <w:r w:rsidR="00825852" w:rsidRPr="00B57A9E">
        <w:rPr>
          <w:rFonts w:ascii="Arial" w:hAnsi="Arial" w:cs="Arial"/>
          <w:bCs/>
          <w:color w:val="000000"/>
        </w:rPr>
        <w:t xml:space="preserve">dabei </w:t>
      </w:r>
      <w:r w:rsidR="00833407">
        <w:rPr>
          <w:rFonts w:ascii="Arial" w:hAnsi="Arial" w:cs="Arial"/>
          <w:bCs/>
          <w:color w:val="000000"/>
        </w:rPr>
        <w:t>ein</w:t>
      </w:r>
      <w:r w:rsidR="00833407" w:rsidRPr="00B57A9E">
        <w:rPr>
          <w:rFonts w:ascii="Arial" w:hAnsi="Arial" w:cs="Arial"/>
          <w:bCs/>
          <w:color w:val="000000"/>
        </w:rPr>
        <w:t xml:space="preserve"> </w:t>
      </w:r>
      <w:r w:rsidR="00E853BC" w:rsidRPr="00B57A9E">
        <w:rPr>
          <w:rFonts w:ascii="Arial" w:hAnsi="Arial" w:cs="Arial"/>
          <w:bCs/>
          <w:color w:val="000000"/>
        </w:rPr>
        <w:t xml:space="preserve">Produkt mit der </w:t>
      </w:r>
      <w:r w:rsidR="00D321AC">
        <w:rPr>
          <w:rFonts w:ascii="Arial" w:hAnsi="Arial" w:cs="Arial"/>
          <w:bCs/>
          <w:color w:val="000000"/>
        </w:rPr>
        <w:t xml:space="preserve">bislang </w:t>
      </w:r>
      <w:r w:rsidR="00E853BC" w:rsidRPr="00B57A9E">
        <w:rPr>
          <w:rFonts w:ascii="Arial" w:hAnsi="Arial" w:cs="Arial"/>
          <w:bCs/>
          <w:color w:val="000000"/>
        </w:rPr>
        <w:t>besten Leistung im Markt (Goldstandard).</w:t>
      </w:r>
    </w:p>
    <w:p w14:paraId="32AE5A68" w14:textId="77777777" w:rsidR="00E853BC" w:rsidRPr="00B57A9E" w:rsidRDefault="00E853BC" w:rsidP="004769A6">
      <w:pPr>
        <w:pStyle w:val="KeinAbsatzformat"/>
        <w:spacing w:line="360" w:lineRule="auto"/>
        <w:jc w:val="both"/>
        <w:rPr>
          <w:rFonts w:ascii="Arial" w:hAnsi="Arial" w:cs="Arial"/>
          <w:b/>
          <w:bCs/>
        </w:rPr>
      </w:pPr>
    </w:p>
    <w:p w14:paraId="65CF260A" w14:textId="77777777" w:rsidR="004769A6" w:rsidRPr="00B57A9E" w:rsidRDefault="004769A6" w:rsidP="00A66750">
      <w:pPr>
        <w:pStyle w:val="KeinAbsatzformat"/>
        <w:rPr>
          <w:rFonts w:ascii="Arial" w:hAnsi="Arial" w:cs="Arial"/>
          <w:b/>
          <w:bCs/>
        </w:rPr>
      </w:pPr>
      <w:r w:rsidRPr="00B57A9E">
        <w:rPr>
          <w:rFonts w:ascii="Arial" w:hAnsi="Arial" w:cs="Arial"/>
          <w:b/>
          <w:bCs/>
        </w:rPr>
        <w:t>Wundverbände: Leichtere</w:t>
      </w:r>
      <w:r w:rsidR="00FD374E" w:rsidRPr="00B57A9E">
        <w:rPr>
          <w:rFonts w:ascii="Arial" w:hAnsi="Arial" w:cs="Arial"/>
          <w:b/>
          <w:bCs/>
        </w:rPr>
        <w:t>s</w:t>
      </w:r>
      <w:r w:rsidRPr="00B57A9E">
        <w:rPr>
          <w:rFonts w:ascii="Arial" w:hAnsi="Arial" w:cs="Arial"/>
          <w:b/>
          <w:bCs/>
        </w:rPr>
        <w:t xml:space="preserve"> </w:t>
      </w:r>
      <w:r w:rsidR="00833407">
        <w:rPr>
          <w:rFonts w:ascii="Arial" w:hAnsi="Arial" w:cs="Arial"/>
          <w:b/>
          <w:bCs/>
        </w:rPr>
        <w:t>Fixieren</w:t>
      </w:r>
      <w:r w:rsidR="00833407" w:rsidRPr="00B57A9E">
        <w:rPr>
          <w:rFonts w:ascii="Arial" w:hAnsi="Arial" w:cs="Arial"/>
          <w:b/>
          <w:bCs/>
        </w:rPr>
        <w:t xml:space="preserve"> </w:t>
      </w:r>
      <w:r w:rsidRPr="00B57A9E">
        <w:rPr>
          <w:rFonts w:ascii="Arial" w:hAnsi="Arial" w:cs="Arial"/>
          <w:b/>
          <w:bCs/>
        </w:rPr>
        <w:t xml:space="preserve">und </w:t>
      </w:r>
      <w:r w:rsidR="00FD374E" w:rsidRPr="00B57A9E">
        <w:rPr>
          <w:rFonts w:ascii="Arial" w:hAnsi="Arial" w:cs="Arial"/>
          <w:b/>
          <w:bCs/>
        </w:rPr>
        <w:t>wunde</w:t>
      </w:r>
      <w:r w:rsidRPr="00B57A9E">
        <w:rPr>
          <w:rFonts w:ascii="Arial" w:hAnsi="Arial" w:cs="Arial"/>
          <w:b/>
          <w:bCs/>
        </w:rPr>
        <w:t xml:space="preserve">ntklebende Wirkung  </w:t>
      </w:r>
    </w:p>
    <w:p w14:paraId="56F33ACD" w14:textId="77777777" w:rsidR="00825852" w:rsidRPr="00B57A9E" w:rsidRDefault="004769A6" w:rsidP="00825852">
      <w:pPr>
        <w:pStyle w:val="KeinAbsatzformat"/>
        <w:spacing w:line="360" w:lineRule="auto"/>
        <w:jc w:val="both"/>
        <w:rPr>
          <w:rFonts w:ascii="Arial" w:hAnsi="Arial" w:cs="Arial"/>
          <w:b/>
          <w:bCs/>
          <w:caps/>
        </w:rPr>
      </w:pPr>
      <w:r w:rsidRPr="00B57A9E">
        <w:rPr>
          <w:rFonts w:ascii="Arial" w:hAnsi="Arial" w:cs="Arial"/>
        </w:rPr>
        <w:t xml:space="preserve">Freudenberg </w:t>
      </w:r>
      <w:r w:rsidR="00825852" w:rsidRPr="00B57A9E">
        <w:rPr>
          <w:rFonts w:ascii="Arial" w:hAnsi="Arial" w:cs="Arial"/>
        </w:rPr>
        <w:t xml:space="preserve">zeigt auf der Compamed Schäume mit Direktbeschichtung aus Silikon-Adhäsiven. Durch die klebende Eigenschaft des Silikons wird </w:t>
      </w:r>
      <w:r w:rsidR="00E174E5" w:rsidRPr="00B57A9E">
        <w:rPr>
          <w:rFonts w:ascii="Arial" w:hAnsi="Arial" w:cs="Arial"/>
        </w:rPr>
        <w:t xml:space="preserve">das </w:t>
      </w:r>
      <w:r w:rsidR="00833407">
        <w:rPr>
          <w:rFonts w:ascii="Arial" w:hAnsi="Arial" w:cs="Arial"/>
        </w:rPr>
        <w:t>Fixieren</w:t>
      </w:r>
      <w:r w:rsidR="00833407" w:rsidRPr="00B57A9E">
        <w:rPr>
          <w:rFonts w:ascii="Arial" w:hAnsi="Arial" w:cs="Arial"/>
        </w:rPr>
        <w:t xml:space="preserve"> </w:t>
      </w:r>
      <w:r w:rsidR="00825852" w:rsidRPr="00B57A9E">
        <w:rPr>
          <w:rFonts w:ascii="Arial" w:hAnsi="Arial" w:cs="Arial"/>
        </w:rPr>
        <w:t xml:space="preserve">des Schaumverbandes erleichtert und gleichzeitig eine wundentklebende Wirkung erzielt. Wundverbände mit Direktbeschichtung aus Silikon-Adhäsiven von Freudenberg sind deutlich leistungsstärker als solche mit herkömmlichen Beschichtungen: </w:t>
      </w:r>
      <w:r w:rsidR="00BB0646">
        <w:rPr>
          <w:rFonts w:ascii="Arial" w:hAnsi="Arial" w:cs="Arial"/>
        </w:rPr>
        <w:t>s</w:t>
      </w:r>
      <w:r w:rsidR="00825852" w:rsidRPr="00B57A9E">
        <w:rPr>
          <w:rFonts w:ascii="Arial" w:hAnsi="Arial" w:cs="Arial"/>
        </w:rPr>
        <w:t xml:space="preserve">ie sind wesentlich flexibler, passen sich besser an das Wundbett an und </w:t>
      </w:r>
      <w:r w:rsidR="00D2697B">
        <w:rPr>
          <w:rFonts w:ascii="Arial" w:hAnsi="Arial" w:cs="Arial"/>
        </w:rPr>
        <w:t xml:space="preserve">ermöglichen es, dass </w:t>
      </w:r>
      <w:r w:rsidR="00825852" w:rsidRPr="00B57A9E">
        <w:rPr>
          <w:rFonts w:ascii="Arial" w:hAnsi="Arial" w:cs="Arial"/>
        </w:rPr>
        <w:t xml:space="preserve">antibakterielle </w:t>
      </w:r>
      <w:r w:rsidR="00BB0646">
        <w:rPr>
          <w:rFonts w:ascii="Arial" w:hAnsi="Arial" w:cs="Arial"/>
        </w:rPr>
        <w:t>Wirkstoffe besser</w:t>
      </w:r>
      <w:r w:rsidR="00825852" w:rsidRPr="00B57A9E">
        <w:rPr>
          <w:rFonts w:ascii="Arial" w:hAnsi="Arial" w:cs="Arial"/>
        </w:rPr>
        <w:t xml:space="preserve"> </w:t>
      </w:r>
      <w:r w:rsidR="00BB0646">
        <w:rPr>
          <w:rFonts w:ascii="Arial" w:hAnsi="Arial" w:cs="Arial"/>
        </w:rPr>
        <w:t>einwirken</w:t>
      </w:r>
      <w:r w:rsidR="00D2697B">
        <w:rPr>
          <w:rFonts w:ascii="Arial" w:hAnsi="Arial" w:cs="Arial"/>
        </w:rPr>
        <w:t xml:space="preserve"> können</w:t>
      </w:r>
      <w:r w:rsidR="00825852" w:rsidRPr="00B57A9E">
        <w:rPr>
          <w:rFonts w:ascii="Arial" w:hAnsi="Arial" w:cs="Arial"/>
        </w:rPr>
        <w:t xml:space="preserve">. Zudem wird </w:t>
      </w:r>
      <w:r w:rsidR="00BB0646">
        <w:rPr>
          <w:rFonts w:ascii="Arial" w:hAnsi="Arial" w:cs="Arial"/>
        </w:rPr>
        <w:t xml:space="preserve">mit dieser Technologie der von Freudenberg </w:t>
      </w:r>
      <w:r w:rsidR="00D2697B">
        <w:rPr>
          <w:rFonts w:ascii="Arial" w:hAnsi="Arial" w:cs="Arial"/>
        </w:rPr>
        <w:t xml:space="preserve">konsequent </w:t>
      </w:r>
      <w:r w:rsidR="00BB0646">
        <w:rPr>
          <w:rFonts w:ascii="Arial" w:hAnsi="Arial" w:cs="Arial"/>
        </w:rPr>
        <w:t>verfolgten Nachhaltigkeit</w:t>
      </w:r>
      <w:r w:rsidR="006A7213">
        <w:rPr>
          <w:rFonts w:ascii="Arial" w:hAnsi="Arial" w:cs="Arial"/>
        </w:rPr>
        <w:t>s</w:t>
      </w:r>
      <w:r w:rsidR="00BB0646">
        <w:rPr>
          <w:rFonts w:ascii="Arial" w:hAnsi="Arial" w:cs="Arial"/>
        </w:rPr>
        <w:t xml:space="preserve">-Strategie Rechnung getragen: </w:t>
      </w:r>
      <w:r w:rsidR="00825852" w:rsidRPr="00B57A9E">
        <w:rPr>
          <w:rFonts w:ascii="Arial" w:hAnsi="Arial" w:cs="Arial"/>
        </w:rPr>
        <w:t>durch die Reduzierung von Prozessstufen</w:t>
      </w:r>
      <w:r w:rsidR="00833407">
        <w:rPr>
          <w:rFonts w:ascii="Arial" w:hAnsi="Arial" w:cs="Arial"/>
        </w:rPr>
        <w:t xml:space="preserve"> beim Produzenten der Wundauflage</w:t>
      </w:r>
      <w:r w:rsidR="00825852" w:rsidRPr="00B57A9E">
        <w:rPr>
          <w:rFonts w:ascii="Arial" w:hAnsi="Arial" w:cs="Arial"/>
        </w:rPr>
        <w:t xml:space="preserve"> und </w:t>
      </w:r>
      <w:r w:rsidR="00833407">
        <w:rPr>
          <w:rFonts w:ascii="Arial" w:hAnsi="Arial" w:cs="Arial"/>
        </w:rPr>
        <w:t xml:space="preserve">der damit </w:t>
      </w:r>
      <w:r w:rsidR="00825852" w:rsidRPr="00B57A9E">
        <w:rPr>
          <w:rFonts w:ascii="Arial" w:hAnsi="Arial" w:cs="Arial"/>
        </w:rPr>
        <w:t>geringer</w:t>
      </w:r>
      <w:r w:rsidR="00833407">
        <w:rPr>
          <w:rFonts w:ascii="Arial" w:hAnsi="Arial" w:cs="Arial"/>
        </w:rPr>
        <w:t xml:space="preserve">en </w:t>
      </w:r>
      <w:r w:rsidR="00BB0646">
        <w:rPr>
          <w:rFonts w:ascii="Arial" w:hAnsi="Arial" w:cs="Arial"/>
        </w:rPr>
        <w:t>Fertigungsk</w:t>
      </w:r>
      <w:r w:rsidR="00825852" w:rsidRPr="00B57A9E">
        <w:rPr>
          <w:rFonts w:ascii="Arial" w:hAnsi="Arial" w:cs="Arial"/>
        </w:rPr>
        <w:t>omplexität</w:t>
      </w:r>
      <w:r w:rsidR="006A7213">
        <w:rPr>
          <w:rFonts w:ascii="Arial" w:hAnsi="Arial" w:cs="Arial"/>
        </w:rPr>
        <w:t xml:space="preserve"> wird </w:t>
      </w:r>
      <w:r w:rsidR="00825852" w:rsidRPr="00B57A9E">
        <w:rPr>
          <w:rFonts w:ascii="Arial" w:hAnsi="Arial" w:cs="Arial"/>
        </w:rPr>
        <w:t>Abfall vermieden</w:t>
      </w:r>
      <w:r w:rsidR="00BB0646">
        <w:rPr>
          <w:rFonts w:ascii="Arial" w:hAnsi="Arial" w:cs="Arial"/>
        </w:rPr>
        <w:t xml:space="preserve">, </w:t>
      </w:r>
      <w:r w:rsidR="00BB0646" w:rsidRPr="00B57A9E">
        <w:rPr>
          <w:rFonts w:ascii="Arial" w:hAnsi="Arial" w:cs="Arial"/>
        </w:rPr>
        <w:t>Energie eingespart</w:t>
      </w:r>
      <w:r w:rsidR="00825852" w:rsidRPr="00B57A9E">
        <w:rPr>
          <w:rFonts w:ascii="Arial" w:hAnsi="Arial" w:cs="Arial"/>
        </w:rPr>
        <w:t xml:space="preserve"> und die </w:t>
      </w:r>
      <w:r w:rsidR="00833407">
        <w:rPr>
          <w:rFonts w:ascii="Arial" w:hAnsi="Arial" w:cs="Arial"/>
        </w:rPr>
        <w:t>Supply Chain</w:t>
      </w:r>
      <w:r w:rsidR="00833407" w:rsidRPr="00B57A9E">
        <w:rPr>
          <w:rFonts w:ascii="Arial" w:hAnsi="Arial" w:cs="Arial"/>
        </w:rPr>
        <w:t xml:space="preserve"> </w:t>
      </w:r>
      <w:r w:rsidR="00825852" w:rsidRPr="00B57A9E">
        <w:rPr>
          <w:rFonts w:ascii="Arial" w:hAnsi="Arial" w:cs="Arial"/>
        </w:rPr>
        <w:t xml:space="preserve">vereinfacht. </w:t>
      </w:r>
    </w:p>
    <w:p w14:paraId="4C23BD43" w14:textId="77777777" w:rsidR="00825852" w:rsidRPr="00B57A9E" w:rsidRDefault="00825852" w:rsidP="004769A6">
      <w:pPr>
        <w:pStyle w:val="KeinAbsatzformat"/>
        <w:spacing w:line="360" w:lineRule="auto"/>
        <w:jc w:val="both"/>
        <w:rPr>
          <w:rFonts w:ascii="Arial" w:hAnsi="Arial" w:cs="Arial"/>
        </w:rPr>
      </w:pPr>
    </w:p>
    <w:p w14:paraId="122097AC" w14:textId="77777777" w:rsidR="004769A6" w:rsidRPr="00B57A9E" w:rsidRDefault="00825852" w:rsidP="004769A6">
      <w:pPr>
        <w:pStyle w:val="KeinAbsatzformat"/>
        <w:spacing w:line="360" w:lineRule="auto"/>
        <w:jc w:val="both"/>
        <w:rPr>
          <w:rFonts w:ascii="Arial" w:hAnsi="Arial" w:cs="Arial"/>
          <w:b/>
          <w:bCs/>
        </w:rPr>
      </w:pPr>
      <w:r w:rsidRPr="00B57A9E">
        <w:rPr>
          <w:rFonts w:ascii="Arial" w:hAnsi="Arial" w:cs="Arial"/>
          <w:b/>
          <w:bCs/>
        </w:rPr>
        <w:t>Weitere innovative Lösungen auf dem Messestand</w:t>
      </w:r>
    </w:p>
    <w:p w14:paraId="07675D48" w14:textId="77777777" w:rsidR="00825852" w:rsidRPr="00B57A9E" w:rsidRDefault="00825852" w:rsidP="00825852">
      <w:pPr>
        <w:pStyle w:val="Listenabsatz"/>
        <w:numPr>
          <w:ilvl w:val="0"/>
          <w:numId w:val="2"/>
        </w:numPr>
        <w:spacing w:after="0" w:line="360" w:lineRule="auto"/>
        <w:ind w:left="284" w:hanging="284"/>
        <w:contextualSpacing w:val="0"/>
        <w:rPr>
          <w:rFonts w:ascii="Arial" w:hAnsi="Arial" w:cs="Arial"/>
          <w:color w:val="000000"/>
          <w:sz w:val="24"/>
          <w:szCs w:val="24"/>
          <w:lang w:eastAsia="de-DE"/>
        </w:rPr>
      </w:pPr>
      <w:r w:rsidRPr="00B57A9E">
        <w:rPr>
          <w:rFonts w:ascii="Arial" w:hAnsi="Arial" w:cs="Arial"/>
          <w:color w:val="000000"/>
          <w:sz w:val="24"/>
          <w:szCs w:val="24"/>
          <w:lang w:eastAsia="de-DE"/>
        </w:rPr>
        <w:t>Komponenten für die moderne Wundversorgung: superabsorbierende Vliesstoffe, Vlies-Schaum-Laminat</w:t>
      </w:r>
      <w:r w:rsidR="00833407">
        <w:rPr>
          <w:rFonts w:ascii="Arial" w:hAnsi="Arial" w:cs="Arial"/>
          <w:color w:val="000000"/>
          <w:sz w:val="24"/>
          <w:szCs w:val="24"/>
          <w:lang w:eastAsia="de-DE"/>
        </w:rPr>
        <w:t>e</w:t>
      </w:r>
      <w:r w:rsidRPr="00B57A9E">
        <w:rPr>
          <w:rFonts w:ascii="Arial" w:hAnsi="Arial" w:cs="Arial"/>
          <w:color w:val="000000"/>
          <w:sz w:val="24"/>
          <w:szCs w:val="24"/>
          <w:lang w:eastAsia="de-DE"/>
        </w:rPr>
        <w:t>, PU-Schäume</w:t>
      </w:r>
    </w:p>
    <w:p w14:paraId="237244B0" w14:textId="77777777" w:rsidR="007C2E90" w:rsidRPr="00B57A9E" w:rsidRDefault="007C2E90" w:rsidP="00825852">
      <w:pPr>
        <w:pStyle w:val="Listenabsatz"/>
        <w:numPr>
          <w:ilvl w:val="0"/>
          <w:numId w:val="2"/>
        </w:numPr>
        <w:spacing w:after="0" w:line="360" w:lineRule="auto"/>
        <w:ind w:left="284" w:hanging="284"/>
        <w:contextualSpacing w:val="0"/>
        <w:rPr>
          <w:rFonts w:ascii="Arial" w:hAnsi="Arial" w:cs="Arial"/>
          <w:color w:val="000000"/>
          <w:sz w:val="24"/>
          <w:szCs w:val="24"/>
          <w:lang w:eastAsia="de-DE"/>
        </w:rPr>
      </w:pPr>
      <w:r w:rsidRPr="00B57A9E">
        <w:rPr>
          <w:rFonts w:ascii="Arial" w:hAnsi="Arial" w:cs="Arial"/>
          <w:color w:val="000000"/>
          <w:sz w:val="24"/>
          <w:szCs w:val="24"/>
          <w:lang w:eastAsia="de-DE"/>
        </w:rPr>
        <w:lastRenderedPageBreak/>
        <w:t>Komponenten für die Stoma</w:t>
      </w:r>
      <w:r w:rsidR="00825852" w:rsidRPr="00B57A9E">
        <w:rPr>
          <w:rFonts w:ascii="Arial" w:hAnsi="Arial" w:cs="Arial"/>
          <w:color w:val="000000"/>
          <w:sz w:val="24"/>
          <w:szCs w:val="24"/>
          <w:lang w:eastAsia="de-DE"/>
        </w:rPr>
        <w:t>-V</w:t>
      </w:r>
      <w:r w:rsidRPr="00B57A9E">
        <w:rPr>
          <w:rFonts w:ascii="Arial" w:hAnsi="Arial" w:cs="Arial"/>
          <w:color w:val="000000"/>
          <w:sz w:val="24"/>
          <w:szCs w:val="24"/>
          <w:lang w:eastAsia="de-DE"/>
        </w:rPr>
        <w:t>ersorgung: Aktivkohlefilter und Vliesstoffkomponenten</w:t>
      </w:r>
      <w:r w:rsidR="00833407">
        <w:rPr>
          <w:rFonts w:ascii="Arial" w:hAnsi="Arial" w:cs="Arial"/>
          <w:color w:val="000000"/>
          <w:sz w:val="24"/>
          <w:szCs w:val="24"/>
          <w:lang w:eastAsia="de-DE"/>
        </w:rPr>
        <w:t xml:space="preserve"> für den </w:t>
      </w:r>
      <w:bookmarkStart w:id="2" w:name="_GoBack"/>
      <w:r w:rsidR="00833407">
        <w:rPr>
          <w:rFonts w:ascii="Arial" w:hAnsi="Arial" w:cs="Arial"/>
          <w:color w:val="000000"/>
          <w:sz w:val="24"/>
          <w:szCs w:val="24"/>
          <w:lang w:eastAsia="de-DE"/>
        </w:rPr>
        <w:t xml:space="preserve">Stomaflange </w:t>
      </w:r>
      <w:bookmarkEnd w:id="2"/>
      <w:r w:rsidR="00833407">
        <w:rPr>
          <w:rFonts w:ascii="Arial" w:hAnsi="Arial" w:cs="Arial"/>
          <w:color w:val="000000"/>
          <w:sz w:val="24"/>
          <w:szCs w:val="24"/>
          <w:lang w:eastAsia="de-DE"/>
        </w:rPr>
        <w:t>und Comfort Covers</w:t>
      </w:r>
    </w:p>
    <w:p w14:paraId="71C1C9E2" w14:textId="77777777" w:rsidR="00833407" w:rsidRDefault="006A7213" w:rsidP="00E174E5">
      <w:pPr>
        <w:pStyle w:val="Listenabsatz"/>
        <w:numPr>
          <w:ilvl w:val="0"/>
          <w:numId w:val="2"/>
        </w:numPr>
        <w:spacing w:after="0" w:line="360" w:lineRule="auto"/>
        <w:ind w:left="284" w:hanging="284"/>
        <w:contextualSpacing w:val="0"/>
        <w:rPr>
          <w:rFonts w:ascii="Arial" w:hAnsi="Arial" w:cs="Arial"/>
          <w:color w:val="000000"/>
          <w:sz w:val="24"/>
          <w:szCs w:val="24"/>
          <w:lang w:eastAsia="de-DE"/>
        </w:rPr>
      </w:pPr>
      <w:r w:rsidRPr="00B57A9E">
        <w:rPr>
          <w:rFonts w:ascii="Arial" w:hAnsi="Arial" w:cs="Arial"/>
          <w:color w:val="000000"/>
          <w:sz w:val="24"/>
          <w:szCs w:val="24"/>
          <w:lang w:eastAsia="de-DE"/>
        </w:rPr>
        <w:t>Traditionelle Wundversorgun</w:t>
      </w:r>
      <w:r>
        <w:rPr>
          <w:rFonts w:ascii="Arial" w:hAnsi="Arial" w:cs="Arial"/>
          <w:color w:val="000000"/>
          <w:sz w:val="24"/>
          <w:szCs w:val="24"/>
          <w:lang w:eastAsia="de-DE"/>
        </w:rPr>
        <w:t>g: Komponenten für</w:t>
      </w:r>
      <w:r w:rsidRPr="00B57A9E">
        <w:rPr>
          <w:rFonts w:ascii="Arial" w:hAnsi="Arial" w:cs="Arial"/>
          <w:color w:val="000000"/>
          <w:sz w:val="24"/>
          <w:szCs w:val="24"/>
          <w:lang w:eastAsia="de-DE"/>
        </w:rPr>
        <w:t xml:space="preserve"> </w:t>
      </w:r>
      <w:r w:rsidR="00E174E5" w:rsidRPr="00B57A9E">
        <w:rPr>
          <w:rFonts w:ascii="Arial" w:hAnsi="Arial" w:cs="Arial"/>
          <w:color w:val="000000"/>
          <w:sz w:val="24"/>
          <w:szCs w:val="24"/>
          <w:lang w:eastAsia="de-DE"/>
        </w:rPr>
        <w:t>Wundauflagen</w:t>
      </w:r>
      <w:r>
        <w:rPr>
          <w:rFonts w:ascii="Arial" w:hAnsi="Arial" w:cs="Arial"/>
          <w:color w:val="000000"/>
          <w:sz w:val="24"/>
          <w:szCs w:val="24"/>
          <w:lang w:eastAsia="de-DE"/>
        </w:rPr>
        <w:t>,</w:t>
      </w:r>
      <w:r w:rsidR="00833407">
        <w:rPr>
          <w:rFonts w:ascii="Arial" w:hAnsi="Arial" w:cs="Arial"/>
          <w:color w:val="000000"/>
          <w:sz w:val="24"/>
          <w:szCs w:val="24"/>
          <w:lang w:eastAsia="de-DE"/>
        </w:rPr>
        <w:t xml:space="preserve"> </w:t>
      </w:r>
      <w:r w:rsidR="00833407" w:rsidRPr="00B57A9E">
        <w:rPr>
          <w:rFonts w:ascii="Arial" w:hAnsi="Arial" w:cs="Arial"/>
          <w:color w:val="000000"/>
          <w:sz w:val="24"/>
          <w:szCs w:val="24"/>
          <w:lang w:eastAsia="de-DE"/>
        </w:rPr>
        <w:t xml:space="preserve">flexible Trägermaterialien </w:t>
      </w:r>
      <w:r>
        <w:rPr>
          <w:rFonts w:ascii="Arial" w:hAnsi="Arial" w:cs="Arial"/>
          <w:color w:val="000000"/>
          <w:sz w:val="24"/>
          <w:szCs w:val="24"/>
          <w:lang w:eastAsia="de-DE"/>
        </w:rPr>
        <w:t>und biologisch abbaubare Vliesstoffe für Wundkissen</w:t>
      </w:r>
    </w:p>
    <w:p w14:paraId="326ADAEA" w14:textId="77777777" w:rsidR="00E174E5" w:rsidRPr="006A7213" w:rsidRDefault="00E174E5" w:rsidP="006A7213">
      <w:pPr>
        <w:pStyle w:val="Listenabsatz"/>
        <w:numPr>
          <w:ilvl w:val="0"/>
          <w:numId w:val="2"/>
        </w:numPr>
        <w:spacing w:after="0" w:line="360" w:lineRule="auto"/>
        <w:ind w:left="284" w:hanging="284"/>
        <w:contextualSpacing w:val="0"/>
        <w:rPr>
          <w:rFonts w:ascii="Arial" w:hAnsi="Arial" w:cs="Arial"/>
          <w:color w:val="000000"/>
          <w:sz w:val="24"/>
          <w:szCs w:val="24"/>
          <w:lang w:eastAsia="de-DE"/>
        </w:rPr>
      </w:pPr>
      <w:r w:rsidRPr="00B57A9E">
        <w:rPr>
          <w:rFonts w:ascii="Arial" w:hAnsi="Arial" w:cs="Arial"/>
          <w:color w:val="000000"/>
          <w:sz w:val="24"/>
          <w:szCs w:val="24"/>
          <w:lang w:eastAsia="de-DE"/>
        </w:rPr>
        <w:t xml:space="preserve">flexible Trägermaterialien für transdermale </w:t>
      </w:r>
      <w:r w:rsidR="00833407">
        <w:rPr>
          <w:rFonts w:ascii="Arial" w:hAnsi="Arial" w:cs="Arial"/>
          <w:color w:val="000000"/>
          <w:sz w:val="24"/>
          <w:szCs w:val="24"/>
          <w:lang w:eastAsia="de-DE"/>
        </w:rPr>
        <w:t>Applizier</w:t>
      </w:r>
      <w:r w:rsidR="006A7213">
        <w:rPr>
          <w:rFonts w:ascii="Arial" w:hAnsi="Arial" w:cs="Arial"/>
          <w:color w:val="000000"/>
          <w:sz w:val="24"/>
          <w:szCs w:val="24"/>
          <w:lang w:eastAsia="de-DE"/>
        </w:rPr>
        <w:t>-</w:t>
      </w:r>
      <w:r w:rsidR="006A7213" w:rsidRPr="006A7213">
        <w:rPr>
          <w:rFonts w:ascii="Arial" w:hAnsi="Arial" w:cs="Arial"/>
          <w:color w:val="000000"/>
          <w:sz w:val="24"/>
          <w:szCs w:val="24"/>
          <w:lang w:eastAsia="de-DE"/>
        </w:rPr>
        <w:t>S</w:t>
      </w:r>
      <w:r w:rsidRPr="006A7213">
        <w:rPr>
          <w:rFonts w:ascii="Arial" w:hAnsi="Arial" w:cs="Arial"/>
          <w:color w:val="000000"/>
          <w:sz w:val="24"/>
          <w:szCs w:val="24"/>
          <w:lang w:eastAsia="de-DE"/>
        </w:rPr>
        <w:t>ysteme</w:t>
      </w:r>
      <w:r w:rsidR="00833407" w:rsidRPr="006A7213">
        <w:rPr>
          <w:rFonts w:ascii="Arial" w:hAnsi="Arial" w:cs="Arial"/>
          <w:color w:val="000000"/>
          <w:sz w:val="24"/>
          <w:szCs w:val="24"/>
          <w:lang w:eastAsia="de-DE"/>
        </w:rPr>
        <w:t xml:space="preserve"> für pharmazeutische Wirkstoffe (APIs)</w:t>
      </w:r>
    </w:p>
    <w:p w14:paraId="485D0791" w14:textId="77777777" w:rsidR="007C2E90" w:rsidRPr="00825852" w:rsidRDefault="007C2E90" w:rsidP="00825852">
      <w:pPr>
        <w:spacing w:line="360" w:lineRule="auto"/>
        <w:ind w:left="284" w:hanging="284"/>
        <w:jc w:val="both"/>
        <w:rPr>
          <w:rFonts w:ascii="Arial" w:hAnsi="Arial" w:cs="Arial"/>
          <w:color w:val="000000"/>
        </w:rPr>
      </w:pPr>
    </w:p>
    <w:bookmarkEnd w:id="0"/>
    <w:bookmarkEnd w:id="1"/>
    <w:p w14:paraId="33F8273C" w14:textId="77777777" w:rsidR="00F761CF" w:rsidRDefault="00F761CF" w:rsidP="006C0EE4">
      <w:pPr>
        <w:pStyle w:val="Headline0"/>
        <w:spacing w:line="360" w:lineRule="auto"/>
        <w:ind w:right="-1737"/>
        <w:jc w:val="both"/>
        <w:rPr>
          <w:rFonts w:ascii="Arial" w:hAnsi="Arial" w:cs="Arial"/>
          <w:caps w:val="0"/>
          <w:color w:val="000000"/>
          <w:sz w:val="24"/>
          <w:szCs w:val="24"/>
          <w:lang w:val="de-DE"/>
        </w:rPr>
      </w:pPr>
      <w:r>
        <w:rPr>
          <w:rFonts w:ascii="Arial" w:hAnsi="Arial" w:cs="Arial"/>
          <w:caps w:val="0"/>
          <w:color w:val="000000"/>
          <w:sz w:val="24"/>
          <w:szCs w:val="24"/>
          <w:lang w:val="de-DE"/>
        </w:rPr>
        <w:t>Bildmaterial:</w:t>
      </w:r>
    </w:p>
    <w:p w14:paraId="59BC3223" w14:textId="3AFFCB81" w:rsidR="00C659E0" w:rsidRPr="00C659E0" w:rsidRDefault="00E174E5" w:rsidP="00C659E0">
      <w:pPr>
        <w:pStyle w:val="Listenabsatz"/>
        <w:spacing w:line="240" w:lineRule="auto"/>
        <w:ind w:left="284"/>
        <w:jc w:val="both"/>
        <w:rPr>
          <w:rFonts w:ascii="Arial" w:hAnsi="Arial" w:cs="Arial"/>
          <w:bCs/>
          <w:i/>
          <w:color w:val="000000"/>
          <w:sz w:val="24"/>
          <w:szCs w:val="24"/>
          <w:lang w:eastAsia="de-DE"/>
        </w:rPr>
      </w:pPr>
      <w:r w:rsidRPr="00C659E0">
        <w:rPr>
          <w:rFonts w:ascii="Arial" w:hAnsi="Arial" w:cs="Arial"/>
          <w:bCs/>
          <w:i/>
          <w:noProof/>
          <w:color w:val="000000"/>
          <w:sz w:val="24"/>
          <w:szCs w:val="24"/>
        </w:rPr>
        <w:drawing>
          <wp:anchor distT="0" distB="0" distL="114300" distR="114300" simplePos="0" relativeHeight="251658240" behindDoc="0" locked="0" layoutInCell="1" allowOverlap="1" wp14:anchorId="199E231D" wp14:editId="6A9307A5">
            <wp:simplePos x="0" y="0"/>
            <wp:positionH relativeFrom="column">
              <wp:posOffset>2540</wp:posOffset>
            </wp:positionH>
            <wp:positionV relativeFrom="paragraph">
              <wp:posOffset>0</wp:posOffset>
            </wp:positionV>
            <wp:extent cx="1368426" cy="1390144"/>
            <wp:effectExtent l="0" t="0" r="3175" b="63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68426" cy="1390144"/>
                    </a:xfrm>
                    <a:prstGeom prst="rect">
                      <a:avLst/>
                    </a:prstGeom>
                  </pic:spPr>
                </pic:pic>
              </a:graphicData>
            </a:graphic>
            <wp14:sizeRelH relativeFrom="page">
              <wp14:pctWidth>0</wp14:pctWidth>
            </wp14:sizeRelH>
            <wp14:sizeRelV relativeFrom="page">
              <wp14:pctHeight>0</wp14:pctHeight>
            </wp14:sizeRelV>
          </wp:anchor>
        </w:drawing>
      </w:r>
      <w:r w:rsidR="006A7213" w:rsidRPr="00C659E0">
        <w:rPr>
          <w:rFonts w:ascii="Arial" w:hAnsi="Arial" w:cs="Arial"/>
          <w:bCs/>
          <w:i/>
          <w:color w:val="000000"/>
          <w:sz w:val="24"/>
          <w:szCs w:val="24"/>
          <w:lang w:eastAsia="de-DE"/>
        </w:rPr>
        <w:t>Der</w:t>
      </w:r>
      <w:r w:rsidRPr="00C659E0">
        <w:rPr>
          <w:rFonts w:ascii="Arial" w:hAnsi="Arial" w:cs="Arial"/>
          <w:bCs/>
          <w:i/>
          <w:color w:val="000000"/>
          <w:sz w:val="24"/>
          <w:szCs w:val="24"/>
          <w:lang w:eastAsia="de-DE"/>
        </w:rPr>
        <w:t xml:space="preserve"> hydrophile </w:t>
      </w:r>
      <w:r w:rsidR="006A7213" w:rsidRPr="00C659E0">
        <w:rPr>
          <w:rFonts w:ascii="Arial" w:hAnsi="Arial" w:cs="Arial"/>
          <w:bCs/>
          <w:i/>
          <w:color w:val="000000"/>
          <w:sz w:val="24"/>
          <w:szCs w:val="24"/>
          <w:lang w:eastAsia="de-DE"/>
        </w:rPr>
        <w:t>Debridement</w:t>
      </w:r>
      <w:r w:rsidRPr="00C659E0">
        <w:rPr>
          <w:rFonts w:ascii="Arial" w:hAnsi="Arial" w:cs="Arial"/>
          <w:bCs/>
          <w:i/>
          <w:color w:val="000000"/>
          <w:sz w:val="24"/>
          <w:szCs w:val="24"/>
          <w:lang w:eastAsia="de-DE"/>
        </w:rPr>
        <w:t xml:space="preserve">-Schaum eignet sich gut für die Reinigung </w:t>
      </w:r>
      <w:r w:rsidR="00C659E0" w:rsidRPr="00C659E0">
        <w:rPr>
          <w:rFonts w:ascii="Arial" w:hAnsi="Arial" w:cs="Arial"/>
          <w:bCs/>
          <w:i/>
          <w:color w:val="000000"/>
          <w:sz w:val="24"/>
          <w:szCs w:val="24"/>
          <w:lang w:eastAsia="de-DE"/>
        </w:rPr>
        <w:t>von tiefen und schwer zugänglichen Wunden.</w:t>
      </w:r>
      <w:r w:rsidR="00C659E0" w:rsidRPr="00C659E0" w:rsidDel="00C659E0">
        <w:rPr>
          <w:rFonts w:ascii="Arial" w:hAnsi="Arial" w:cs="Arial"/>
          <w:bCs/>
          <w:i/>
          <w:color w:val="000000"/>
          <w:sz w:val="24"/>
          <w:szCs w:val="24"/>
          <w:lang w:eastAsia="de-DE"/>
        </w:rPr>
        <w:t xml:space="preserve"> </w:t>
      </w:r>
    </w:p>
    <w:p w14:paraId="30253E11" w14:textId="04DC83E1" w:rsidR="00F761CF" w:rsidRDefault="00F761CF" w:rsidP="00C659E0">
      <w:pPr>
        <w:pStyle w:val="KeinAbsatzformat"/>
        <w:spacing w:line="240" w:lineRule="auto"/>
      </w:pPr>
    </w:p>
    <w:p w14:paraId="59F28837" w14:textId="4D83F3CD" w:rsidR="00C659E0" w:rsidRDefault="00C659E0" w:rsidP="00F761CF">
      <w:pPr>
        <w:pStyle w:val="KeinAbsatzformat"/>
      </w:pPr>
    </w:p>
    <w:p w14:paraId="5A2CEB4B" w14:textId="77777777" w:rsidR="00C659E0" w:rsidRDefault="00C659E0" w:rsidP="00F761CF">
      <w:pPr>
        <w:pStyle w:val="KeinAbsatzformat"/>
      </w:pPr>
    </w:p>
    <w:p w14:paraId="592E3B54" w14:textId="2FD67316" w:rsidR="00C659E0" w:rsidRDefault="00C659E0" w:rsidP="00C659E0">
      <w:pPr>
        <w:rPr>
          <w:rFonts w:ascii="Arial" w:hAnsi="Arial" w:cs="Arial"/>
          <w:bCs/>
          <w:i/>
          <w:color w:val="000000"/>
        </w:rPr>
      </w:pPr>
    </w:p>
    <w:p w14:paraId="4212FD92" w14:textId="7F6823B1" w:rsidR="00E174E5" w:rsidRPr="00E174E5" w:rsidRDefault="00E174E5" w:rsidP="00C659E0">
      <w:pPr>
        <w:rPr>
          <w:rFonts w:ascii="Arial" w:hAnsi="Arial" w:cs="Arial"/>
          <w:bCs/>
          <w:i/>
          <w:color w:val="000000"/>
        </w:rPr>
      </w:pPr>
      <w:r w:rsidRPr="00C27053">
        <w:rPr>
          <w:rFonts w:ascii="Arial" w:hAnsi="Arial" w:cs="Arial"/>
          <w:noProof/>
          <w:color w:val="000000"/>
          <w:sz w:val="22"/>
          <w:szCs w:val="22"/>
          <w:lang w:eastAsia="zh-CN"/>
        </w:rPr>
        <w:drawing>
          <wp:anchor distT="0" distB="0" distL="114300" distR="114300" simplePos="0" relativeHeight="251659264" behindDoc="0" locked="0" layoutInCell="1" allowOverlap="1" wp14:anchorId="18940298" wp14:editId="4BB0D882">
            <wp:simplePos x="0" y="0"/>
            <wp:positionH relativeFrom="column">
              <wp:posOffset>2540</wp:posOffset>
            </wp:positionH>
            <wp:positionV relativeFrom="paragraph">
              <wp:posOffset>-1270</wp:posOffset>
            </wp:positionV>
            <wp:extent cx="1379250" cy="1033144"/>
            <wp:effectExtent l="0" t="0" r="0" b="0"/>
            <wp:wrapSquare wrapText="bothSides"/>
            <wp:docPr id="5" name="Grafik 5" descr="\\sharepoint.freudenberg-nw.com@SSL\DavWWWRoot\sites\cct\Shared Documents\Media\Press releases\2017-11_Compamed\2017_Freudenberg_PU foam with a direct coating of silicone adhesives_low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point.freudenberg-nw.com@SSL\DavWWWRoot\sites\cct\Shared Documents\Media\Press releases\2017-11_Compamed\2017_Freudenberg_PU foam with a direct coating of silicone adhesives_low r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9250" cy="10331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74E5">
        <w:rPr>
          <w:rFonts w:ascii="Arial" w:hAnsi="Arial" w:cs="Arial"/>
          <w:bCs/>
          <w:i/>
          <w:color w:val="000000"/>
        </w:rPr>
        <w:t>Freudenberg PU-Schäume mit direkt aufgetragenen Silikon-Adhäsiven sind flexibler und passen sich besser an das Wundbett an.</w:t>
      </w:r>
    </w:p>
    <w:p w14:paraId="6D96AC0B" w14:textId="77777777" w:rsidR="00E174E5" w:rsidRPr="00E174E5" w:rsidRDefault="00E174E5" w:rsidP="00F761CF">
      <w:pPr>
        <w:pStyle w:val="KeinAbsatzformat"/>
        <w:rPr>
          <w:rFonts w:ascii="Arial" w:hAnsi="Arial" w:cs="Arial"/>
          <w:i/>
          <w:iCs/>
          <w:sz w:val="22"/>
          <w:szCs w:val="22"/>
        </w:rPr>
      </w:pPr>
    </w:p>
    <w:p w14:paraId="48531250" w14:textId="77777777" w:rsidR="00B92AC8" w:rsidRPr="00766EC7" w:rsidRDefault="00B92AC8" w:rsidP="000F3463">
      <w:pPr>
        <w:pStyle w:val="Headline0"/>
        <w:spacing w:line="240" w:lineRule="auto"/>
        <w:ind w:right="-1737"/>
        <w:jc w:val="both"/>
        <w:rPr>
          <w:rFonts w:ascii="Arial" w:hAnsi="Arial" w:cs="Arial"/>
          <w:b w:val="0"/>
          <w:bCs w:val="0"/>
          <w:caps w:val="0"/>
          <w:color w:val="000000"/>
          <w:sz w:val="24"/>
          <w:szCs w:val="24"/>
          <w:lang w:val="de-DE"/>
        </w:rPr>
      </w:pPr>
    </w:p>
    <w:p w14:paraId="5CB31EEE" w14:textId="77777777" w:rsidR="00C659E0" w:rsidRDefault="00C659E0" w:rsidP="000F3463">
      <w:pPr>
        <w:pStyle w:val="Headline0"/>
        <w:spacing w:line="240" w:lineRule="auto"/>
        <w:ind w:right="-1737"/>
        <w:jc w:val="both"/>
        <w:rPr>
          <w:rFonts w:ascii="Arial" w:hAnsi="Arial" w:cs="Arial"/>
          <w:caps w:val="0"/>
          <w:color w:val="000000"/>
          <w:sz w:val="20"/>
          <w:szCs w:val="20"/>
          <w:lang w:val="de-DE"/>
        </w:rPr>
      </w:pPr>
    </w:p>
    <w:p w14:paraId="7B6BB0CF" w14:textId="47780A65" w:rsidR="00C659E0" w:rsidRDefault="00C659E0" w:rsidP="000F3463">
      <w:pPr>
        <w:pStyle w:val="Headline0"/>
        <w:spacing w:line="240" w:lineRule="auto"/>
        <w:ind w:right="-1737"/>
        <w:jc w:val="both"/>
        <w:rPr>
          <w:rFonts w:ascii="Arial" w:hAnsi="Arial" w:cs="Arial"/>
          <w:caps w:val="0"/>
          <w:color w:val="000000"/>
          <w:sz w:val="20"/>
          <w:szCs w:val="20"/>
          <w:lang w:val="de-DE"/>
        </w:rPr>
      </w:pPr>
    </w:p>
    <w:p w14:paraId="633397A3" w14:textId="77777777" w:rsidR="00C659E0" w:rsidRPr="00C659E0" w:rsidRDefault="00C659E0" w:rsidP="00C659E0">
      <w:pPr>
        <w:pStyle w:val="KeinAbsatzformat"/>
      </w:pPr>
    </w:p>
    <w:p w14:paraId="35F26BB1" w14:textId="0F81A38A" w:rsidR="00D90CB6" w:rsidRPr="00C659E0" w:rsidRDefault="0008714A" w:rsidP="00C659E0">
      <w:pPr>
        <w:pStyle w:val="Headline0"/>
        <w:spacing w:line="360" w:lineRule="auto"/>
        <w:ind w:right="-1737"/>
        <w:jc w:val="both"/>
        <w:rPr>
          <w:rFonts w:ascii="Arial" w:hAnsi="Arial" w:cs="Arial"/>
          <w:caps w:val="0"/>
          <w:color w:val="000000"/>
          <w:sz w:val="24"/>
          <w:szCs w:val="24"/>
          <w:lang w:val="de-DE"/>
        </w:rPr>
      </w:pPr>
      <w:r w:rsidRPr="00C659E0">
        <w:rPr>
          <w:rFonts w:ascii="Arial" w:hAnsi="Arial" w:cs="Arial"/>
          <w:caps w:val="0"/>
          <w:color w:val="000000"/>
          <w:sz w:val="24"/>
          <w:szCs w:val="24"/>
          <w:lang w:val="de-DE"/>
        </w:rPr>
        <w:t>Kontakt für Medienanfragen</w:t>
      </w:r>
    </w:p>
    <w:p w14:paraId="79A1BD7F" w14:textId="77777777" w:rsidR="005E0C93" w:rsidRPr="00C659E0" w:rsidRDefault="002351ED" w:rsidP="00CC1CAA">
      <w:pPr>
        <w:pStyle w:val="Headline0"/>
        <w:spacing w:line="240" w:lineRule="auto"/>
        <w:ind w:right="-1737"/>
        <w:jc w:val="both"/>
        <w:rPr>
          <w:rFonts w:ascii="Arial" w:hAnsi="Arial" w:cs="Arial"/>
          <w:bCs w:val="0"/>
          <w:caps w:val="0"/>
          <w:color w:val="000000"/>
          <w:sz w:val="20"/>
          <w:szCs w:val="20"/>
          <w:lang w:val="de-DE"/>
        </w:rPr>
      </w:pPr>
      <w:r w:rsidRPr="00C659E0">
        <w:rPr>
          <w:rFonts w:ascii="Arial" w:hAnsi="Arial" w:cs="Arial"/>
          <w:bCs w:val="0"/>
          <w:caps w:val="0"/>
          <w:color w:val="000000"/>
          <w:sz w:val="20"/>
          <w:szCs w:val="20"/>
          <w:lang w:val="de-DE"/>
        </w:rPr>
        <w:t xml:space="preserve">Freudenberg Performance Materials Holding </w:t>
      </w:r>
      <w:r w:rsidR="005E0C93" w:rsidRPr="00C659E0">
        <w:rPr>
          <w:rFonts w:ascii="Arial" w:hAnsi="Arial" w:cs="Arial"/>
          <w:bCs w:val="0"/>
          <w:caps w:val="0"/>
          <w:color w:val="000000"/>
          <w:sz w:val="20"/>
          <w:szCs w:val="20"/>
          <w:lang w:val="de-DE"/>
        </w:rPr>
        <w:t>SE &amp; Co. KG</w:t>
      </w: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E174E5" w:rsidRPr="00C659E0" w14:paraId="07ECF14D" w14:textId="77777777" w:rsidTr="00E174E5">
        <w:tc>
          <w:tcPr>
            <w:tcW w:w="4820" w:type="dxa"/>
          </w:tcPr>
          <w:p w14:paraId="4CEFB54F" w14:textId="77777777" w:rsidR="00E174E5" w:rsidRPr="00C659E0" w:rsidRDefault="00E174E5" w:rsidP="00E174E5">
            <w:pPr>
              <w:pStyle w:val="Headline0"/>
              <w:spacing w:line="240" w:lineRule="auto"/>
              <w:ind w:right="-1737"/>
              <w:jc w:val="both"/>
              <w:rPr>
                <w:rFonts w:ascii="Arial" w:hAnsi="Arial" w:cs="Arial"/>
                <w:b w:val="0"/>
                <w:caps w:val="0"/>
                <w:color w:val="000000"/>
                <w:sz w:val="20"/>
                <w:szCs w:val="20"/>
                <w:lang w:val="de-DE"/>
              </w:rPr>
            </w:pPr>
            <w:r w:rsidRPr="00C659E0">
              <w:rPr>
                <w:rFonts w:ascii="Arial" w:hAnsi="Arial" w:cs="Arial"/>
                <w:b w:val="0"/>
                <w:caps w:val="0"/>
                <w:color w:val="000000"/>
                <w:sz w:val="20"/>
                <w:szCs w:val="20"/>
                <w:lang w:val="de-DE"/>
              </w:rPr>
              <w:t>Holger Steingraeber</w:t>
            </w:r>
          </w:p>
          <w:p w14:paraId="230B816D" w14:textId="77777777" w:rsidR="00E174E5" w:rsidRPr="00C659E0" w:rsidRDefault="00E174E5" w:rsidP="00E174E5">
            <w:pPr>
              <w:pStyle w:val="Headline0"/>
              <w:spacing w:line="240" w:lineRule="auto"/>
              <w:ind w:right="-1737"/>
              <w:jc w:val="both"/>
              <w:rPr>
                <w:rFonts w:ascii="Arial" w:hAnsi="Arial" w:cs="Arial"/>
                <w:b w:val="0"/>
                <w:caps w:val="0"/>
                <w:color w:val="000000"/>
                <w:sz w:val="20"/>
                <w:szCs w:val="20"/>
                <w:lang w:val="de-DE"/>
              </w:rPr>
            </w:pPr>
            <w:r w:rsidRPr="00C659E0">
              <w:rPr>
                <w:rFonts w:ascii="Arial" w:hAnsi="Arial" w:cs="Arial"/>
                <w:b w:val="0"/>
                <w:caps w:val="0"/>
                <w:color w:val="000000"/>
                <w:sz w:val="20"/>
                <w:szCs w:val="20"/>
                <w:lang w:val="de-DE"/>
              </w:rPr>
              <w:t>Director Global Communications</w:t>
            </w:r>
          </w:p>
          <w:p w14:paraId="0B70F164" w14:textId="77777777" w:rsidR="00E174E5" w:rsidRPr="00C659E0" w:rsidRDefault="00E174E5" w:rsidP="00E174E5">
            <w:pPr>
              <w:pStyle w:val="Headline0"/>
              <w:spacing w:line="240" w:lineRule="auto"/>
              <w:ind w:right="-1737"/>
              <w:jc w:val="both"/>
              <w:rPr>
                <w:rFonts w:ascii="Arial" w:hAnsi="Arial" w:cs="Arial"/>
                <w:b w:val="0"/>
                <w:caps w:val="0"/>
                <w:color w:val="000000"/>
                <w:sz w:val="20"/>
                <w:szCs w:val="20"/>
                <w:lang w:val="de-DE"/>
              </w:rPr>
            </w:pPr>
            <w:r w:rsidRPr="00C659E0">
              <w:rPr>
                <w:rFonts w:ascii="Arial" w:hAnsi="Arial" w:cs="Arial"/>
                <w:b w:val="0"/>
                <w:caps w:val="0"/>
                <w:color w:val="000000"/>
                <w:sz w:val="20"/>
                <w:szCs w:val="20"/>
                <w:lang w:val="de-DE"/>
              </w:rPr>
              <w:t>Höhnerweg 2-4 / 69469 Weinheim / Germany</w:t>
            </w:r>
          </w:p>
          <w:p w14:paraId="06E9450D" w14:textId="77777777" w:rsidR="00E174E5" w:rsidRPr="00C659E0" w:rsidRDefault="00E174E5" w:rsidP="00E174E5">
            <w:pPr>
              <w:pStyle w:val="Headline0"/>
              <w:spacing w:line="240" w:lineRule="auto"/>
              <w:ind w:right="-1737"/>
              <w:jc w:val="both"/>
              <w:rPr>
                <w:rFonts w:ascii="Arial" w:hAnsi="Arial" w:cs="Arial"/>
                <w:b w:val="0"/>
                <w:caps w:val="0"/>
                <w:color w:val="000000"/>
                <w:sz w:val="20"/>
                <w:szCs w:val="20"/>
                <w:lang w:val="de-DE"/>
              </w:rPr>
            </w:pPr>
            <w:r w:rsidRPr="00C659E0">
              <w:rPr>
                <w:rFonts w:ascii="Arial" w:hAnsi="Arial" w:cs="Arial"/>
                <w:b w:val="0"/>
                <w:caps w:val="0"/>
                <w:color w:val="000000"/>
                <w:sz w:val="20"/>
                <w:szCs w:val="20"/>
                <w:lang w:val="de-DE"/>
              </w:rPr>
              <w:t xml:space="preserve">Tel.  +49 6201 80 6640 </w:t>
            </w:r>
          </w:p>
          <w:p w14:paraId="3E0AAE48" w14:textId="77777777" w:rsidR="00E174E5" w:rsidRPr="00C659E0" w:rsidRDefault="00E174E5" w:rsidP="00E174E5">
            <w:pPr>
              <w:pStyle w:val="Headline0"/>
              <w:spacing w:line="240" w:lineRule="auto"/>
              <w:ind w:right="-1737"/>
              <w:jc w:val="both"/>
              <w:rPr>
                <w:rFonts w:ascii="Arial" w:hAnsi="Arial" w:cs="Arial"/>
                <w:b w:val="0"/>
                <w:caps w:val="0"/>
                <w:color w:val="000000"/>
                <w:sz w:val="20"/>
                <w:szCs w:val="20"/>
                <w:lang w:val="de-DE"/>
              </w:rPr>
            </w:pPr>
            <w:r w:rsidRPr="00C659E0">
              <w:rPr>
                <w:rFonts w:ascii="Arial" w:hAnsi="Arial" w:cs="Arial"/>
                <w:b w:val="0"/>
                <w:caps w:val="0"/>
                <w:color w:val="000000"/>
                <w:sz w:val="20"/>
                <w:szCs w:val="20"/>
                <w:lang w:val="de-DE"/>
              </w:rPr>
              <w:t>Holger.Steingraeber@freudenberg-pm.com</w:t>
            </w:r>
          </w:p>
          <w:p w14:paraId="3ACCE097" w14:textId="77777777" w:rsidR="00E174E5" w:rsidRPr="00C659E0" w:rsidRDefault="00AD5CDB" w:rsidP="00E174E5">
            <w:pPr>
              <w:pStyle w:val="KeinAbsatzformat"/>
              <w:spacing w:line="240" w:lineRule="auto"/>
              <w:ind w:right="-1737"/>
              <w:jc w:val="both"/>
              <w:rPr>
                <w:rFonts w:ascii="Arial" w:hAnsi="Arial" w:cs="Arial"/>
                <w:sz w:val="20"/>
                <w:szCs w:val="20"/>
                <w:lang w:val="en-GB"/>
              </w:rPr>
            </w:pPr>
            <w:hyperlink r:id="rId13" w:history="1">
              <w:r w:rsidR="006A7213" w:rsidRPr="00C659E0">
                <w:rPr>
                  <w:rStyle w:val="Hyperlink"/>
                  <w:rFonts w:ascii="Arial" w:hAnsi="Arial" w:cs="Arial"/>
                  <w:sz w:val="20"/>
                  <w:szCs w:val="20"/>
                  <w:lang w:val="en-GB"/>
                </w:rPr>
                <w:t>www.freudenberg-pm.com</w:t>
              </w:r>
            </w:hyperlink>
          </w:p>
        </w:tc>
        <w:tc>
          <w:tcPr>
            <w:tcW w:w="4961" w:type="dxa"/>
          </w:tcPr>
          <w:p w14:paraId="60D0D1ED" w14:textId="77777777" w:rsidR="00E174E5" w:rsidRPr="00C659E0" w:rsidRDefault="00E174E5" w:rsidP="00E174E5">
            <w:pPr>
              <w:pStyle w:val="Headline0"/>
              <w:spacing w:line="240" w:lineRule="auto"/>
              <w:ind w:right="-1737"/>
              <w:jc w:val="both"/>
              <w:rPr>
                <w:rFonts w:ascii="Arial" w:hAnsi="Arial" w:cs="Arial"/>
                <w:b w:val="0"/>
                <w:caps w:val="0"/>
                <w:color w:val="000000"/>
                <w:sz w:val="20"/>
                <w:szCs w:val="20"/>
                <w:lang w:val="de-DE"/>
              </w:rPr>
            </w:pPr>
            <w:r w:rsidRPr="00C659E0">
              <w:rPr>
                <w:rFonts w:ascii="Arial" w:hAnsi="Arial" w:cs="Arial"/>
                <w:b w:val="0"/>
                <w:caps w:val="0"/>
                <w:color w:val="000000"/>
                <w:sz w:val="20"/>
                <w:szCs w:val="20"/>
                <w:lang w:val="de-DE"/>
              </w:rPr>
              <w:t xml:space="preserve">Katrin Böttcher </w:t>
            </w:r>
          </w:p>
          <w:p w14:paraId="46125F78" w14:textId="77777777" w:rsidR="00E174E5" w:rsidRPr="00C659E0" w:rsidRDefault="00E174E5" w:rsidP="00E174E5">
            <w:pPr>
              <w:pStyle w:val="Headline0"/>
              <w:spacing w:line="240" w:lineRule="auto"/>
              <w:ind w:right="-1737"/>
              <w:jc w:val="both"/>
              <w:rPr>
                <w:rFonts w:ascii="Arial" w:hAnsi="Arial" w:cs="Arial"/>
                <w:b w:val="0"/>
                <w:caps w:val="0"/>
                <w:color w:val="000000"/>
                <w:sz w:val="20"/>
                <w:szCs w:val="20"/>
                <w:lang w:val="de-DE"/>
              </w:rPr>
            </w:pPr>
            <w:r w:rsidRPr="00C659E0">
              <w:rPr>
                <w:rFonts w:ascii="Arial" w:hAnsi="Arial" w:cs="Arial"/>
                <w:b w:val="0"/>
                <w:caps w:val="0"/>
                <w:color w:val="000000"/>
                <w:sz w:val="20"/>
                <w:szCs w:val="20"/>
                <w:lang w:val="de-DE"/>
              </w:rPr>
              <w:t>Manager Global Communications</w:t>
            </w:r>
          </w:p>
          <w:p w14:paraId="49E5476C" w14:textId="77777777" w:rsidR="00E174E5" w:rsidRPr="00C659E0" w:rsidRDefault="00E174E5" w:rsidP="00E174E5">
            <w:pPr>
              <w:pStyle w:val="Headline0"/>
              <w:spacing w:line="240" w:lineRule="auto"/>
              <w:ind w:right="-1737"/>
              <w:jc w:val="both"/>
              <w:rPr>
                <w:rFonts w:ascii="Arial" w:hAnsi="Arial" w:cs="Arial"/>
                <w:b w:val="0"/>
                <w:caps w:val="0"/>
                <w:color w:val="000000"/>
                <w:sz w:val="20"/>
                <w:szCs w:val="20"/>
                <w:lang w:val="de-DE"/>
              </w:rPr>
            </w:pPr>
            <w:r w:rsidRPr="00C659E0">
              <w:rPr>
                <w:rFonts w:ascii="Arial" w:hAnsi="Arial" w:cs="Arial"/>
                <w:b w:val="0"/>
                <w:caps w:val="0"/>
                <w:color w:val="000000"/>
                <w:sz w:val="20"/>
                <w:szCs w:val="20"/>
                <w:lang w:val="de-DE"/>
              </w:rPr>
              <w:t>Höhnerweg 2-4 / 69469 Weinheim / Germany</w:t>
            </w:r>
          </w:p>
          <w:p w14:paraId="7BF1E95A" w14:textId="77777777" w:rsidR="00E174E5" w:rsidRPr="00C659E0" w:rsidRDefault="00E174E5" w:rsidP="00E174E5">
            <w:pPr>
              <w:pStyle w:val="Headline0"/>
              <w:spacing w:line="240" w:lineRule="auto"/>
              <w:ind w:right="-1737"/>
              <w:jc w:val="both"/>
              <w:rPr>
                <w:rFonts w:ascii="Arial" w:hAnsi="Arial" w:cs="Arial"/>
                <w:b w:val="0"/>
                <w:caps w:val="0"/>
                <w:color w:val="000000"/>
                <w:sz w:val="20"/>
                <w:szCs w:val="20"/>
                <w:lang w:val="de-DE"/>
              </w:rPr>
            </w:pPr>
            <w:r w:rsidRPr="00C659E0">
              <w:rPr>
                <w:rFonts w:ascii="Arial" w:hAnsi="Arial" w:cs="Arial"/>
                <w:b w:val="0"/>
                <w:caps w:val="0"/>
                <w:color w:val="000000"/>
                <w:sz w:val="20"/>
                <w:szCs w:val="20"/>
                <w:lang w:val="de-DE"/>
              </w:rPr>
              <w:t xml:space="preserve">Tel.  +49 6201 80 5977 </w:t>
            </w:r>
          </w:p>
          <w:p w14:paraId="0A9209D9" w14:textId="77777777" w:rsidR="00E174E5" w:rsidRPr="00C659E0" w:rsidRDefault="00E174E5" w:rsidP="00E174E5">
            <w:pPr>
              <w:pStyle w:val="Headline0"/>
              <w:spacing w:line="240" w:lineRule="auto"/>
              <w:ind w:right="-1737"/>
              <w:jc w:val="both"/>
              <w:rPr>
                <w:rFonts w:ascii="Arial" w:hAnsi="Arial" w:cs="Arial"/>
                <w:b w:val="0"/>
                <w:caps w:val="0"/>
                <w:color w:val="000000"/>
                <w:sz w:val="20"/>
                <w:szCs w:val="20"/>
                <w:lang w:val="de-DE"/>
              </w:rPr>
            </w:pPr>
            <w:r w:rsidRPr="00C659E0">
              <w:rPr>
                <w:rFonts w:ascii="Arial" w:hAnsi="Arial" w:cs="Arial"/>
                <w:b w:val="0"/>
                <w:caps w:val="0"/>
                <w:color w:val="000000"/>
                <w:sz w:val="20"/>
                <w:szCs w:val="20"/>
                <w:lang w:val="de-DE"/>
              </w:rPr>
              <w:t>Katrin.Boettcher@freudenberg-pm.com</w:t>
            </w:r>
          </w:p>
          <w:p w14:paraId="1F908FE4" w14:textId="77777777" w:rsidR="00E174E5" w:rsidRPr="00C659E0" w:rsidRDefault="00E174E5" w:rsidP="00E174E5">
            <w:pPr>
              <w:pStyle w:val="KeinAbsatzformat"/>
              <w:spacing w:line="240" w:lineRule="auto"/>
              <w:ind w:right="-1737"/>
              <w:jc w:val="both"/>
              <w:rPr>
                <w:rFonts w:ascii="Arial" w:hAnsi="Arial" w:cs="Arial"/>
                <w:sz w:val="20"/>
                <w:szCs w:val="20"/>
              </w:rPr>
            </w:pPr>
            <w:r w:rsidRPr="00C659E0">
              <w:rPr>
                <w:rFonts w:ascii="Arial" w:hAnsi="Arial" w:cs="Arial"/>
                <w:sz w:val="20"/>
                <w:szCs w:val="20"/>
              </w:rPr>
              <w:t xml:space="preserve">www.freudenberg-pm.com </w:t>
            </w:r>
          </w:p>
        </w:tc>
      </w:tr>
    </w:tbl>
    <w:p w14:paraId="27F1D7CA" w14:textId="77777777" w:rsidR="00E174E5" w:rsidRPr="00C659E0" w:rsidRDefault="00E174E5" w:rsidP="00CC1CAA">
      <w:pPr>
        <w:pStyle w:val="Headline0"/>
        <w:spacing w:line="240" w:lineRule="auto"/>
        <w:ind w:right="-1737"/>
        <w:jc w:val="both"/>
        <w:rPr>
          <w:rFonts w:ascii="Arial" w:hAnsi="Arial" w:cs="Arial"/>
          <w:b w:val="0"/>
          <w:caps w:val="0"/>
          <w:color w:val="000000"/>
          <w:sz w:val="20"/>
          <w:szCs w:val="20"/>
          <w:lang w:val="de-DE"/>
        </w:rPr>
      </w:pPr>
    </w:p>
    <w:p w14:paraId="03F0186F" w14:textId="77777777" w:rsidR="00344479" w:rsidRPr="00C659E0" w:rsidRDefault="00344479" w:rsidP="00344479">
      <w:pPr>
        <w:pStyle w:val="Headline0"/>
        <w:spacing w:line="240" w:lineRule="auto"/>
        <w:ind w:right="-1737"/>
        <w:jc w:val="both"/>
        <w:rPr>
          <w:rFonts w:ascii="Arial" w:hAnsi="Arial" w:cs="Arial"/>
          <w:b w:val="0"/>
          <w:bCs w:val="0"/>
          <w:caps w:val="0"/>
          <w:color w:val="000000"/>
          <w:sz w:val="20"/>
          <w:szCs w:val="20"/>
          <w:lang w:val="de-DE"/>
        </w:rPr>
      </w:pPr>
      <w:r w:rsidRPr="00C659E0">
        <w:rPr>
          <w:rFonts w:ascii="Arial" w:hAnsi="Arial" w:cs="Arial"/>
          <w:caps w:val="0"/>
          <w:color w:val="000000"/>
          <w:sz w:val="20"/>
          <w:szCs w:val="20"/>
          <w:lang w:val="de-DE"/>
        </w:rPr>
        <w:t>Über Freudenberg Performance Materials</w:t>
      </w:r>
    </w:p>
    <w:p w14:paraId="2CE608B5" w14:textId="77777777" w:rsidR="004E7D44" w:rsidRPr="00C659E0" w:rsidRDefault="004E7D44" w:rsidP="004E7D44">
      <w:pPr>
        <w:pStyle w:val="Headline0"/>
        <w:spacing w:line="240" w:lineRule="auto"/>
        <w:ind w:right="-1737"/>
        <w:jc w:val="both"/>
        <w:rPr>
          <w:rFonts w:ascii="Arial" w:hAnsi="Arial" w:cs="Arial"/>
          <w:b w:val="0"/>
          <w:caps w:val="0"/>
          <w:color w:val="000000"/>
          <w:sz w:val="20"/>
          <w:szCs w:val="20"/>
          <w:lang w:val="de-DE"/>
        </w:rPr>
      </w:pPr>
      <w:r w:rsidRPr="00C659E0">
        <w:rPr>
          <w:rFonts w:ascii="Arial" w:hAnsi="Arial" w:cs="Arial"/>
          <w:b w:val="0"/>
          <w:caps w:val="0"/>
          <w:color w:val="000000"/>
          <w:sz w:val="20"/>
          <w:szCs w:val="20"/>
          <w:lang w:val="de-DE"/>
        </w:rPr>
        <w:t xml:space="preserve">Freudenberg Performance Materials ist ein weltweit führender Anbieter innovativer technischer Textilien für eine große Bandbreite an Märkten und Anwendungen wie Automobil, Bauwirtschaft, Bekleidung, Energie, Filtermedien, Healthcare, Hygiene, Innenausbau, Schuhe und Lederwaren sowie spezielle Anwendungen. Das Unternehmen erwirtschaftete 2018 einen Umsatz von mehr als 920 Millionen Euro, hat weltweit 23 Produktionsstandorte in 13 Ländern und beschäftigt mehr als 3.600 Mitarbeiter. Freudenberg Performance Materials bekennt sich zu seiner sozialen und ökologischen Verantwortung als Grundlage seines unternehmerischen Erfolgs. Weitere Informationen unter </w:t>
      </w:r>
      <w:hyperlink r:id="rId14" w:history="1">
        <w:r w:rsidRPr="00C659E0">
          <w:rPr>
            <w:rFonts w:ascii="Arial" w:hAnsi="Arial" w:cs="Arial"/>
            <w:b w:val="0"/>
            <w:caps w:val="0"/>
            <w:color w:val="000000"/>
            <w:sz w:val="20"/>
            <w:szCs w:val="20"/>
            <w:lang w:val="de-DE"/>
          </w:rPr>
          <w:t>www.freudenberg-pm.com</w:t>
        </w:r>
      </w:hyperlink>
      <w:r w:rsidR="00D2697B" w:rsidRPr="00C659E0">
        <w:rPr>
          <w:rFonts w:ascii="Arial" w:hAnsi="Arial" w:cs="Arial"/>
          <w:b w:val="0"/>
          <w:caps w:val="0"/>
          <w:color w:val="000000"/>
          <w:sz w:val="20"/>
          <w:szCs w:val="20"/>
          <w:lang w:val="de-DE"/>
        </w:rPr>
        <w:t>.</w:t>
      </w:r>
    </w:p>
    <w:p w14:paraId="0FE8CBF1" w14:textId="77777777" w:rsidR="00FD218D" w:rsidRPr="00C659E0" w:rsidRDefault="004E7D44" w:rsidP="004E7D44">
      <w:pPr>
        <w:pStyle w:val="Headline0"/>
        <w:spacing w:line="240" w:lineRule="auto"/>
        <w:ind w:right="-1737"/>
        <w:jc w:val="both"/>
        <w:rPr>
          <w:rFonts w:ascii="Arial" w:hAnsi="Arial" w:cs="Arial"/>
          <w:b w:val="0"/>
          <w:caps w:val="0"/>
          <w:color w:val="000000"/>
          <w:sz w:val="20"/>
          <w:szCs w:val="20"/>
          <w:lang w:val="de-DE"/>
        </w:rPr>
      </w:pPr>
      <w:r w:rsidRPr="00C659E0">
        <w:rPr>
          <w:rFonts w:ascii="Arial" w:hAnsi="Arial" w:cs="Arial"/>
          <w:b w:val="0"/>
          <w:caps w:val="0"/>
          <w:color w:val="000000"/>
          <w:sz w:val="20"/>
          <w:szCs w:val="20"/>
          <w:lang w:val="de-DE"/>
        </w:rPr>
        <w:t xml:space="preserve">Das Unternehmen ist eine Geschäftsgruppe der Freudenberg Gruppe. Im Jahr 2018 beschäftigte die Freudenberg Gruppe mehr als 49.000 Mitarbeiter in rund 60 Ländern weltweit und erwirtschaftete einen Umsatz von mehr als 9,4 Milliarden Euro. Weitere Informationen unter: </w:t>
      </w:r>
      <w:hyperlink r:id="rId15" w:history="1">
        <w:r w:rsidRPr="00C659E0">
          <w:rPr>
            <w:rFonts w:ascii="Arial" w:hAnsi="Arial" w:cs="Arial"/>
            <w:b w:val="0"/>
            <w:caps w:val="0"/>
            <w:color w:val="000000"/>
            <w:sz w:val="20"/>
            <w:szCs w:val="20"/>
            <w:lang w:val="de-DE"/>
          </w:rPr>
          <w:t>www.freudenberg.com</w:t>
        </w:r>
      </w:hyperlink>
      <w:r w:rsidR="00D2697B" w:rsidRPr="00C659E0">
        <w:rPr>
          <w:rFonts w:ascii="Arial" w:hAnsi="Arial" w:cs="Arial"/>
          <w:b w:val="0"/>
          <w:caps w:val="0"/>
          <w:color w:val="000000"/>
          <w:sz w:val="20"/>
          <w:szCs w:val="20"/>
          <w:lang w:val="de-DE"/>
        </w:rPr>
        <w:t>.</w:t>
      </w:r>
    </w:p>
    <w:sectPr w:rsidR="00FD218D" w:rsidRPr="00C659E0" w:rsidSect="00450597">
      <w:headerReference w:type="default" r:id="rId16"/>
      <w:footerReference w:type="default" r:id="rId17"/>
      <w:pgSz w:w="11900" w:h="16840"/>
      <w:pgMar w:top="2268" w:right="2552" w:bottom="981" w:left="1304" w:header="1701" w:footer="51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534861" w16cid:durableId="1DAAA091"/>
  <w16cid:commentId w16cid:paraId="170CA4DB" w16cid:durableId="1DAAA0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E953E" w14:textId="77777777" w:rsidR="008D1E18" w:rsidRDefault="008D1E18" w:rsidP="000D6FD1">
      <w:r>
        <w:separator/>
      </w:r>
    </w:p>
  </w:endnote>
  <w:endnote w:type="continuationSeparator" w:id="0">
    <w:p w14:paraId="1280A9F1" w14:textId="77777777" w:rsidR="008D1E18" w:rsidRDefault="008D1E18"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00"/>
    <w:family w:val="swiss"/>
    <w:pitch w:val="variable"/>
    <w:sig w:usb0="E0002E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Times New Roman"/>
    <w:panose1 w:val="02040503050306020203"/>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C61C" w14:textId="5E55EB1E" w:rsidR="003A2943" w:rsidRPr="003A2943" w:rsidRDefault="003A2943" w:rsidP="003A2943">
    <w:pPr>
      <w:pStyle w:val="Fuzeil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r w:rsidRPr="003A2943">
      <w:rPr>
        <w:rFonts w:ascii="Arial" w:hAnsi="Arial" w:cs="Arial"/>
        <w:sz w:val="20"/>
        <w:szCs w:val="20"/>
      </w:rPr>
      <w:fldChar w:fldCharType="begin"/>
    </w:r>
    <w:r w:rsidRPr="003A2943">
      <w:rPr>
        <w:rFonts w:ascii="Arial" w:hAnsi="Arial" w:cs="Arial"/>
        <w:sz w:val="20"/>
        <w:szCs w:val="20"/>
      </w:rPr>
      <w:instrText>PAGE   \* MERGEFORMAT</w:instrText>
    </w:r>
    <w:r w:rsidRPr="003A2943">
      <w:rPr>
        <w:rFonts w:ascii="Arial" w:hAnsi="Arial" w:cs="Arial"/>
        <w:sz w:val="20"/>
        <w:szCs w:val="20"/>
      </w:rPr>
      <w:fldChar w:fldCharType="separate"/>
    </w:r>
    <w:r w:rsidR="00AD5CDB">
      <w:rPr>
        <w:rFonts w:ascii="Arial" w:hAnsi="Arial" w:cs="Arial"/>
        <w:noProof/>
        <w:sz w:val="20"/>
        <w:szCs w:val="20"/>
      </w:rPr>
      <w:t>2</w:t>
    </w:r>
    <w:r w:rsidRPr="003A2943">
      <w:rPr>
        <w:rFonts w:ascii="Arial" w:hAnsi="Arial" w:cs="Arial"/>
        <w:sz w:val="20"/>
        <w:szCs w:val="20"/>
      </w:rPr>
      <w:fldChar w:fldCharType="end"/>
    </w:r>
    <w:r w:rsidR="00FF0795">
      <w:rPr>
        <w:rFonts w:ascii="Arial" w:hAnsi="Arial" w:cs="Arial"/>
        <w:sz w:val="20"/>
        <w:szCs w:val="20"/>
      </w:rPr>
      <w:t>/</w:t>
    </w:r>
    <w:r w:rsidR="00E174E5">
      <w:rPr>
        <w:rFonts w:ascii="Arial" w:hAnsi="Arial" w:cs="Arial"/>
        <w:sz w:val="20"/>
        <w:szCs w:val="20"/>
      </w:rPr>
      <w:t>3</w:t>
    </w:r>
  </w:p>
  <w:p w14:paraId="5BCAD8F7" w14:textId="77777777" w:rsidR="00D01C1A" w:rsidRDefault="00D01C1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EE6E9" w14:textId="77777777" w:rsidR="008D1E18" w:rsidRDefault="008D1E18" w:rsidP="000D6FD1">
      <w:r>
        <w:separator/>
      </w:r>
    </w:p>
  </w:footnote>
  <w:footnote w:type="continuationSeparator" w:id="0">
    <w:p w14:paraId="498333E1" w14:textId="77777777" w:rsidR="008D1E18" w:rsidRDefault="008D1E18"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3D76E" w14:textId="77777777" w:rsidR="00BB3436" w:rsidRDefault="006A1D49">
    <w:pPr>
      <w:pStyle w:val="Kopfzeile"/>
    </w:pPr>
    <w:r>
      <w:rPr>
        <w:noProof/>
        <w:lang w:eastAsia="zh-CN"/>
      </w:rPr>
      <w:drawing>
        <wp:anchor distT="0" distB="0" distL="114300" distR="114300" simplePos="0" relativeHeight="251658240" behindDoc="0" locked="0" layoutInCell="1" allowOverlap="1" wp14:anchorId="3A794C3D" wp14:editId="5A6E9E6B">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6C6C7166" w14:textId="77777777" w:rsidR="00D01C1A" w:rsidRDefault="00D01C1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F2A72"/>
    <w:multiLevelType w:val="hybridMultilevel"/>
    <w:tmpl w:val="40BCF10E"/>
    <w:lvl w:ilvl="0" w:tplc="18A61AB6">
      <w:numFmt w:val="bullet"/>
      <w:lvlText w:val="-"/>
      <w:lvlJc w:val="left"/>
      <w:pPr>
        <w:ind w:left="720" w:hanging="360"/>
      </w:pPr>
      <w:rPr>
        <w:rFonts w:ascii="Times New Roman" w:eastAsia="PMingLiU"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06156E"/>
    <w:multiLevelType w:val="hybridMultilevel"/>
    <w:tmpl w:val="404044AE"/>
    <w:lvl w:ilvl="0" w:tplc="18A61AB6">
      <w:numFmt w:val="bullet"/>
      <w:lvlText w:val="-"/>
      <w:lvlJc w:val="left"/>
      <w:pPr>
        <w:ind w:left="720" w:hanging="360"/>
      </w:pPr>
      <w:rPr>
        <w:rFonts w:ascii="Times New Roman" w:eastAsia="PMingLiU"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672618"/>
    <w:rsid w:val="00016518"/>
    <w:rsid w:val="00021D7B"/>
    <w:rsid w:val="00025E87"/>
    <w:rsid w:val="00033A4F"/>
    <w:rsid w:val="00044511"/>
    <w:rsid w:val="000551EE"/>
    <w:rsid w:val="00085844"/>
    <w:rsid w:val="000859D8"/>
    <w:rsid w:val="0008714A"/>
    <w:rsid w:val="000916F3"/>
    <w:rsid w:val="000A1C3A"/>
    <w:rsid w:val="000C449B"/>
    <w:rsid w:val="000D4259"/>
    <w:rsid w:val="000D6F88"/>
    <w:rsid w:val="000D6FD1"/>
    <w:rsid w:val="000E40E5"/>
    <w:rsid w:val="000E5B18"/>
    <w:rsid w:val="000E7861"/>
    <w:rsid w:val="000E7E79"/>
    <w:rsid w:val="000F0FFE"/>
    <w:rsid w:val="000F3463"/>
    <w:rsid w:val="000F36CC"/>
    <w:rsid w:val="000F71D9"/>
    <w:rsid w:val="00102601"/>
    <w:rsid w:val="001074C1"/>
    <w:rsid w:val="00116C2A"/>
    <w:rsid w:val="0011755C"/>
    <w:rsid w:val="0012680D"/>
    <w:rsid w:val="0013089B"/>
    <w:rsid w:val="00131120"/>
    <w:rsid w:val="00133BA0"/>
    <w:rsid w:val="001374EB"/>
    <w:rsid w:val="00143DF5"/>
    <w:rsid w:val="00147428"/>
    <w:rsid w:val="001533A3"/>
    <w:rsid w:val="001661E9"/>
    <w:rsid w:val="00171F7E"/>
    <w:rsid w:val="001722B4"/>
    <w:rsid w:val="00187C75"/>
    <w:rsid w:val="00196898"/>
    <w:rsid w:val="001A7E91"/>
    <w:rsid w:val="001B4201"/>
    <w:rsid w:val="001C04AE"/>
    <w:rsid w:val="001C22AC"/>
    <w:rsid w:val="001C53B3"/>
    <w:rsid w:val="001C54C7"/>
    <w:rsid w:val="001C579B"/>
    <w:rsid w:val="001F03C7"/>
    <w:rsid w:val="001F184E"/>
    <w:rsid w:val="0020252C"/>
    <w:rsid w:val="002351ED"/>
    <w:rsid w:val="00250665"/>
    <w:rsid w:val="002651A8"/>
    <w:rsid w:val="00267E70"/>
    <w:rsid w:val="00270E92"/>
    <w:rsid w:val="00277200"/>
    <w:rsid w:val="00283F1F"/>
    <w:rsid w:val="002916E4"/>
    <w:rsid w:val="002B06F1"/>
    <w:rsid w:val="002B7290"/>
    <w:rsid w:val="002C4240"/>
    <w:rsid w:val="002C61F0"/>
    <w:rsid w:val="002D0CD0"/>
    <w:rsid w:val="002D2C31"/>
    <w:rsid w:val="002E104E"/>
    <w:rsid w:val="00306AEE"/>
    <w:rsid w:val="00313644"/>
    <w:rsid w:val="00321BC5"/>
    <w:rsid w:val="003347F1"/>
    <w:rsid w:val="0033574D"/>
    <w:rsid w:val="00344479"/>
    <w:rsid w:val="00347D21"/>
    <w:rsid w:val="0037464C"/>
    <w:rsid w:val="003854B9"/>
    <w:rsid w:val="0039661C"/>
    <w:rsid w:val="003A2943"/>
    <w:rsid w:val="003B6995"/>
    <w:rsid w:val="003C2490"/>
    <w:rsid w:val="003C658A"/>
    <w:rsid w:val="003C7D2E"/>
    <w:rsid w:val="003D36DB"/>
    <w:rsid w:val="003D5387"/>
    <w:rsid w:val="003F2214"/>
    <w:rsid w:val="003F2633"/>
    <w:rsid w:val="0040178C"/>
    <w:rsid w:val="004063A0"/>
    <w:rsid w:val="00444CC0"/>
    <w:rsid w:val="00445398"/>
    <w:rsid w:val="00450597"/>
    <w:rsid w:val="0046382C"/>
    <w:rsid w:val="004769A6"/>
    <w:rsid w:val="004827F3"/>
    <w:rsid w:val="00482853"/>
    <w:rsid w:val="004842CE"/>
    <w:rsid w:val="00486272"/>
    <w:rsid w:val="00497267"/>
    <w:rsid w:val="004A039C"/>
    <w:rsid w:val="004A4B47"/>
    <w:rsid w:val="004B72E8"/>
    <w:rsid w:val="004C6978"/>
    <w:rsid w:val="004E7D44"/>
    <w:rsid w:val="004F6CF8"/>
    <w:rsid w:val="005001D1"/>
    <w:rsid w:val="00520A15"/>
    <w:rsid w:val="00524F64"/>
    <w:rsid w:val="005266DC"/>
    <w:rsid w:val="005276F5"/>
    <w:rsid w:val="00530EF8"/>
    <w:rsid w:val="00531A67"/>
    <w:rsid w:val="005323E1"/>
    <w:rsid w:val="005328B6"/>
    <w:rsid w:val="00541879"/>
    <w:rsid w:val="00545E26"/>
    <w:rsid w:val="0055197F"/>
    <w:rsid w:val="00555CFA"/>
    <w:rsid w:val="005618C3"/>
    <w:rsid w:val="0056446E"/>
    <w:rsid w:val="0057269F"/>
    <w:rsid w:val="00577406"/>
    <w:rsid w:val="005848F2"/>
    <w:rsid w:val="005A2344"/>
    <w:rsid w:val="005B3114"/>
    <w:rsid w:val="005C05FB"/>
    <w:rsid w:val="005C121A"/>
    <w:rsid w:val="005C19E3"/>
    <w:rsid w:val="005C5024"/>
    <w:rsid w:val="005D1BD0"/>
    <w:rsid w:val="005D1F62"/>
    <w:rsid w:val="005E0769"/>
    <w:rsid w:val="005E0C93"/>
    <w:rsid w:val="005E16E7"/>
    <w:rsid w:val="005E6F65"/>
    <w:rsid w:val="006039D6"/>
    <w:rsid w:val="00604DDE"/>
    <w:rsid w:val="006069E9"/>
    <w:rsid w:val="00611D1D"/>
    <w:rsid w:val="00632693"/>
    <w:rsid w:val="00636504"/>
    <w:rsid w:val="00637C54"/>
    <w:rsid w:val="006435FF"/>
    <w:rsid w:val="00643FAC"/>
    <w:rsid w:val="00672618"/>
    <w:rsid w:val="00673589"/>
    <w:rsid w:val="006971BE"/>
    <w:rsid w:val="006A1D49"/>
    <w:rsid w:val="006A30DC"/>
    <w:rsid w:val="006A7213"/>
    <w:rsid w:val="006A785B"/>
    <w:rsid w:val="006B3D80"/>
    <w:rsid w:val="006C0EE4"/>
    <w:rsid w:val="006C1117"/>
    <w:rsid w:val="006C52D2"/>
    <w:rsid w:val="006D5C0C"/>
    <w:rsid w:val="006F1E53"/>
    <w:rsid w:val="00704B1D"/>
    <w:rsid w:val="00705B07"/>
    <w:rsid w:val="00710DD6"/>
    <w:rsid w:val="00720D58"/>
    <w:rsid w:val="007330D6"/>
    <w:rsid w:val="007402E6"/>
    <w:rsid w:val="00741FF6"/>
    <w:rsid w:val="00765E9B"/>
    <w:rsid w:val="00766EC7"/>
    <w:rsid w:val="00776FCC"/>
    <w:rsid w:val="0077761F"/>
    <w:rsid w:val="00782516"/>
    <w:rsid w:val="00783783"/>
    <w:rsid w:val="00793430"/>
    <w:rsid w:val="00795B45"/>
    <w:rsid w:val="007A0F6A"/>
    <w:rsid w:val="007B1CEE"/>
    <w:rsid w:val="007B25D4"/>
    <w:rsid w:val="007B43F7"/>
    <w:rsid w:val="007B5A95"/>
    <w:rsid w:val="007C2E90"/>
    <w:rsid w:val="007C6E07"/>
    <w:rsid w:val="007D5024"/>
    <w:rsid w:val="007D7BB2"/>
    <w:rsid w:val="007E5330"/>
    <w:rsid w:val="00810246"/>
    <w:rsid w:val="00822B39"/>
    <w:rsid w:val="00825852"/>
    <w:rsid w:val="00833407"/>
    <w:rsid w:val="00833CCC"/>
    <w:rsid w:val="00837922"/>
    <w:rsid w:val="00870798"/>
    <w:rsid w:val="00885142"/>
    <w:rsid w:val="008960D6"/>
    <w:rsid w:val="008D1E18"/>
    <w:rsid w:val="008D3408"/>
    <w:rsid w:val="008E3C99"/>
    <w:rsid w:val="00922222"/>
    <w:rsid w:val="0092466A"/>
    <w:rsid w:val="00924806"/>
    <w:rsid w:val="00926D80"/>
    <w:rsid w:val="009279F0"/>
    <w:rsid w:val="0094302F"/>
    <w:rsid w:val="00944D74"/>
    <w:rsid w:val="00950FE6"/>
    <w:rsid w:val="00951433"/>
    <w:rsid w:val="0095467F"/>
    <w:rsid w:val="00960C2D"/>
    <w:rsid w:val="0097035E"/>
    <w:rsid w:val="0098114C"/>
    <w:rsid w:val="009945ED"/>
    <w:rsid w:val="00997D7C"/>
    <w:rsid w:val="009A24B3"/>
    <w:rsid w:val="009C2AD4"/>
    <w:rsid w:val="009D24E3"/>
    <w:rsid w:val="009F4D41"/>
    <w:rsid w:val="00A01895"/>
    <w:rsid w:val="00A162CF"/>
    <w:rsid w:val="00A57130"/>
    <w:rsid w:val="00A65924"/>
    <w:rsid w:val="00A66750"/>
    <w:rsid w:val="00A67884"/>
    <w:rsid w:val="00A7174F"/>
    <w:rsid w:val="00A81244"/>
    <w:rsid w:val="00A8216F"/>
    <w:rsid w:val="00A855A4"/>
    <w:rsid w:val="00A856B0"/>
    <w:rsid w:val="00A87455"/>
    <w:rsid w:val="00A902BA"/>
    <w:rsid w:val="00A914B2"/>
    <w:rsid w:val="00A94573"/>
    <w:rsid w:val="00AA10C2"/>
    <w:rsid w:val="00AB019A"/>
    <w:rsid w:val="00AC5103"/>
    <w:rsid w:val="00AC5C2A"/>
    <w:rsid w:val="00AD5CDB"/>
    <w:rsid w:val="00AE3135"/>
    <w:rsid w:val="00AF286D"/>
    <w:rsid w:val="00AF7C20"/>
    <w:rsid w:val="00B01100"/>
    <w:rsid w:val="00B023A4"/>
    <w:rsid w:val="00B07AE9"/>
    <w:rsid w:val="00B102CE"/>
    <w:rsid w:val="00B2412C"/>
    <w:rsid w:val="00B3021E"/>
    <w:rsid w:val="00B328E9"/>
    <w:rsid w:val="00B35156"/>
    <w:rsid w:val="00B447B8"/>
    <w:rsid w:val="00B47187"/>
    <w:rsid w:val="00B57A9E"/>
    <w:rsid w:val="00B57DE7"/>
    <w:rsid w:val="00B65930"/>
    <w:rsid w:val="00B731AA"/>
    <w:rsid w:val="00B86040"/>
    <w:rsid w:val="00B87A27"/>
    <w:rsid w:val="00B92AC8"/>
    <w:rsid w:val="00BA4974"/>
    <w:rsid w:val="00BB0646"/>
    <w:rsid w:val="00BB1DBC"/>
    <w:rsid w:val="00BB3436"/>
    <w:rsid w:val="00BC22B9"/>
    <w:rsid w:val="00BC66E5"/>
    <w:rsid w:val="00BD2209"/>
    <w:rsid w:val="00BE39A4"/>
    <w:rsid w:val="00BF659B"/>
    <w:rsid w:val="00C00FCB"/>
    <w:rsid w:val="00C05DBC"/>
    <w:rsid w:val="00C06D32"/>
    <w:rsid w:val="00C10F84"/>
    <w:rsid w:val="00C41503"/>
    <w:rsid w:val="00C5413B"/>
    <w:rsid w:val="00C61529"/>
    <w:rsid w:val="00C659E0"/>
    <w:rsid w:val="00C65A0F"/>
    <w:rsid w:val="00C7205E"/>
    <w:rsid w:val="00C72B5C"/>
    <w:rsid w:val="00C8082F"/>
    <w:rsid w:val="00CA6019"/>
    <w:rsid w:val="00CA7222"/>
    <w:rsid w:val="00CA7D2F"/>
    <w:rsid w:val="00CC1CAA"/>
    <w:rsid w:val="00CC44A6"/>
    <w:rsid w:val="00CC4D10"/>
    <w:rsid w:val="00CD785D"/>
    <w:rsid w:val="00CE6EE6"/>
    <w:rsid w:val="00CF059C"/>
    <w:rsid w:val="00D01C1A"/>
    <w:rsid w:val="00D22720"/>
    <w:rsid w:val="00D2697B"/>
    <w:rsid w:val="00D2785C"/>
    <w:rsid w:val="00D321AC"/>
    <w:rsid w:val="00D37E4F"/>
    <w:rsid w:val="00D40335"/>
    <w:rsid w:val="00D40E56"/>
    <w:rsid w:val="00D455C5"/>
    <w:rsid w:val="00D5210C"/>
    <w:rsid w:val="00D525F3"/>
    <w:rsid w:val="00D732C1"/>
    <w:rsid w:val="00D83B2E"/>
    <w:rsid w:val="00D90CB6"/>
    <w:rsid w:val="00D91D10"/>
    <w:rsid w:val="00D96A82"/>
    <w:rsid w:val="00D9706A"/>
    <w:rsid w:val="00DA2BA4"/>
    <w:rsid w:val="00DD33F8"/>
    <w:rsid w:val="00DD3D4F"/>
    <w:rsid w:val="00DE1986"/>
    <w:rsid w:val="00DE3A37"/>
    <w:rsid w:val="00DF346E"/>
    <w:rsid w:val="00E02BA2"/>
    <w:rsid w:val="00E07C93"/>
    <w:rsid w:val="00E13CB0"/>
    <w:rsid w:val="00E15DE0"/>
    <w:rsid w:val="00E161B8"/>
    <w:rsid w:val="00E17056"/>
    <w:rsid w:val="00E174E5"/>
    <w:rsid w:val="00E2436D"/>
    <w:rsid w:val="00E26FFE"/>
    <w:rsid w:val="00E30FB0"/>
    <w:rsid w:val="00E37779"/>
    <w:rsid w:val="00E41FF3"/>
    <w:rsid w:val="00E51CDF"/>
    <w:rsid w:val="00E5586F"/>
    <w:rsid w:val="00E7023B"/>
    <w:rsid w:val="00E81D44"/>
    <w:rsid w:val="00E853BC"/>
    <w:rsid w:val="00E85B8A"/>
    <w:rsid w:val="00E92089"/>
    <w:rsid w:val="00E932C8"/>
    <w:rsid w:val="00E93FFB"/>
    <w:rsid w:val="00E9438E"/>
    <w:rsid w:val="00E97C99"/>
    <w:rsid w:val="00EB123D"/>
    <w:rsid w:val="00EC7ECB"/>
    <w:rsid w:val="00ED0F3A"/>
    <w:rsid w:val="00ED3F48"/>
    <w:rsid w:val="00EF2284"/>
    <w:rsid w:val="00EF6C6D"/>
    <w:rsid w:val="00F010D0"/>
    <w:rsid w:val="00F12BF7"/>
    <w:rsid w:val="00F205C3"/>
    <w:rsid w:val="00F26DD1"/>
    <w:rsid w:val="00F32E7A"/>
    <w:rsid w:val="00F3675B"/>
    <w:rsid w:val="00F4453B"/>
    <w:rsid w:val="00F4533E"/>
    <w:rsid w:val="00F54BE0"/>
    <w:rsid w:val="00F62663"/>
    <w:rsid w:val="00F6757A"/>
    <w:rsid w:val="00F713DB"/>
    <w:rsid w:val="00F761CF"/>
    <w:rsid w:val="00F7775B"/>
    <w:rsid w:val="00F93F9B"/>
    <w:rsid w:val="00FB0167"/>
    <w:rsid w:val="00FB3721"/>
    <w:rsid w:val="00FB4EF8"/>
    <w:rsid w:val="00FD15C9"/>
    <w:rsid w:val="00FD218D"/>
    <w:rsid w:val="00FD374E"/>
    <w:rsid w:val="00FE0C18"/>
    <w:rsid w:val="00FE4CFE"/>
    <w:rsid w:val="00FF079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E97DE6C"/>
  <w14:defaultImageDpi w14:val="30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594046051">
      <w:bodyDiv w:val="1"/>
      <w:marLeft w:val="0"/>
      <w:marRight w:val="0"/>
      <w:marTop w:val="0"/>
      <w:marBottom w:val="0"/>
      <w:divBdr>
        <w:top w:val="none" w:sz="0" w:space="0" w:color="auto"/>
        <w:left w:val="none" w:sz="0" w:space="0" w:color="auto"/>
        <w:bottom w:val="none" w:sz="0" w:space="0" w:color="auto"/>
        <w:right w:val="none" w:sz="0" w:space="0" w:color="auto"/>
      </w:divBdr>
    </w:div>
    <w:div w:id="165471964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pm.com"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freudenberg.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eudenberg-p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3A3FD5D038EE4E913157954DE45658" ma:contentTypeVersion="0" ma:contentTypeDescription="Create a new document." ma:contentTypeScope="" ma:versionID="e67e439fbcb32776c6ebf461fc2a97c8">
  <xsd:schema xmlns:xsd="http://www.w3.org/2001/XMLSchema" xmlns:xs="http://www.w3.org/2001/XMLSchema" xmlns:p="http://schemas.microsoft.com/office/2006/metadata/properties" targetNamespace="http://schemas.microsoft.com/office/2006/metadata/properties" ma:root="true" ma:fieldsID="8e47b086a881f48bd828f7d06642b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purl.org/dc/terms/"/>
    <ds:schemaRef ds:uri="http://schemas.openxmlformats.org/package/2006/metadata/core-properties"/>
    <ds:schemaRef ds:uri="http://schemas.microsoft.com/office/2006/documentManagement/types"/>
    <ds:schemaRef ds:uri="http://purl.org/dc/dcmitype/"/>
    <ds:schemaRef ds:uri="aaf37939-73ed-4b39-8898-7d197acbb324"/>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C4F12BF-BF4E-47D6-AC34-B487719E136B}"/>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6334ACC2-64EC-492B-B9DE-B51D6B6BB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4797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da kapo</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Boettcher, Katrin</cp:lastModifiedBy>
  <cp:revision>3</cp:revision>
  <cp:lastPrinted>2018-10-29T08:39:00Z</cp:lastPrinted>
  <dcterms:created xsi:type="dcterms:W3CDTF">2019-11-07T08:16:00Z</dcterms:created>
  <dcterms:modified xsi:type="dcterms:W3CDTF">2019-11-07T10:07:00Z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0x010100B53A3FD5D038EE4E913157954DE45658</vt:lpwstr>
  </property>
</Properties>
</file>