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D1A4D" w14:textId="77777777" w:rsidR="00FD218D" w:rsidRPr="001E765B" w:rsidRDefault="00FD218D" w:rsidP="00CC1CAA">
      <w:pPr>
        <w:pStyle w:val="Copy"/>
        <w:tabs>
          <w:tab w:val="right" w:pos="9781"/>
        </w:tabs>
        <w:spacing w:line="340" w:lineRule="atLeast"/>
        <w:jc w:val="both"/>
        <w:rPr>
          <w:rFonts w:cs="Arial"/>
          <w:b/>
          <w:sz w:val="32"/>
          <w:szCs w:val="32"/>
          <w:lang w:val="en-US"/>
        </w:rPr>
      </w:pPr>
      <w:bookmarkStart w:id="0" w:name="_MacBuGuideStaticData_3101H"/>
      <w:bookmarkStart w:id="1" w:name="_MacBuGuideStaticData_1989H"/>
      <w:r w:rsidRPr="001E765B">
        <w:rPr>
          <w:rFonts w:cs="Arial"/>
          <w:b/>
          <w:sz w:val="32"/>
          <w:szCs w:val="32"/>
          <w:lang w:val="en-US"/>
        </w:rPr>
        <w:t>P</w:t>
      </w:r>
      <w:r w:rsidR="00BE39A4" w:rsidRPr="001E765B">
        <w:rPr>
          <w:rFonts w:cs="Arial"/>
          <w:b/>
          <w:sz w:val="32"/>
          <w:szCs w:val="32"/>
          <w:lang w:val="en-US"/>
        </w:rPr>
        <w:t>RESS</w:t>
      </w:r>
      <w:r w:rsidR="001E765B">
        <w:rPr>
          <w:rFonts w:cs="Arial"/>
          <w:b/>
          <w:sz w:val="32"/>
          <w:szCs w:val="32"/>
          <w:lang w:val="en-US"/>
        </w:rPr>
        <w:t xml:space="preserve"> RELEASE</w:t>
      </w:r>
    </w:p>
    <w:p w14:paraId="5036E253" w14:textId="77777777" w:rsidR="005848F2" w:rsidRPr="001E765B" w:rsidRDefault="005848F2" w:rsidP="00CC1CAA">
      <w:pPr>
        <w:pStyle w:val="Copy"/>
        <w:tabs>
          <w:tab w:val="right" w:pos="9781"/>
        </w:tabs>
        <w:spacing w:line="340" w:lineRule="atLeast"/>
        <w:jc w:val="both"/>
        <w:rPr>
          <w:rFonts w:cs="Arial"/>
          <w:caps/>
          <w:sz w:val="32"/>
          <w:szCs w:val="32"/>
          <w:lang w:val="en-US"/>
        </w:rPr>
      </w:pPr>
    </w:p>
    <w:p w14:paraId="649568A3" w14:textId="77777777" w:rsidR="00FD218D" w:rsidRPr="001E765B" w:rsidRDefault="00FD218D" w:rsidP="00CC1CAA">
      <w:pPr>
        <w:pStyle w:val="Headline0"/>
        <w:spacing w:line="360" w:lineRule="auto"/>
        <w:jc w:val="both"/>
        <w:rPr>
          <w:rFonts w:ascii="Arial" w:hAnsi="Arial" w:cs="Arial"/>
          <w:caps w:val="0"/>
          <w:color w:val="000000"/>
          <w:sz w:val="32"/>
          <w:szCs w:val="32"/>
        </w:rPr>
      </w:pPr>
    </w:p>
    <w:p w14:paraId="52DC10ED" w14:textId="1ADFE325" w:rsidR="00B447B8" w:rsidRPr="001E765B" w:rsidRDefault="001E765B" w:rsidP="00CC1CAA">
      <w:pPr>
        <w:pStyle w:val="Headline0"/>
        <w:spacing w:line="360" w:lineRule="auto"/>
        <w:rPr>
          <w:rFonts w:ascii="Arial" w:hAnsi="Arial" w:cs="Arial"/>
          <w:caps w:val="0"/>
          <w:color w:val="000000"/>
          <w:sz w:val="32"/>
          <w:szCs w:val="32"/>
        </w:rPr>
      </w:pPr>
      <w:r w:rsidRPr="001E765B">
        <w:rPr>
          <w:rFonts w:ascii="Arial" w:hAnsi="Arial" w:cs="Arial"/>
          <w:caps w:val="0"/>
          <w:color w:val="000000"/>
          <w:sz w:val="32"/>
          <w:szCs w:val="32"/>
        </w:rPr>
        <w:t>Hydrophilic foam from Freudenberg: more effective wound clean</w:t>
      </w:r>
      <w:r w:rsidR="00851E8C">
        <w:rPr>
          <w:rFonts w:ascii="Arial" w:hAnsi="Arial" w:cs="Arial"/>
          <w:caps w:val="0"/>
          <w:color w:val="000000"/>
          <w:sz w:val="32"/>
          <w:szCs w:val="32"/>
        </w:rPr>
        <w:t>s</w:t>
      </w:r>
      <w:bookmarkStart w:id="2" w:name="_GoBack"/>
      <w:bookmarkEnd w:id="2"/>
      <w:r w:rsidRPr="001E765B">
        <w:rPr>
          <w:rFonts w:ascii="Arial" w:hAnsi="Arial" w:cs="Arial"/>
          <w:caps w:val="0"/>
          <w:color w:val="000000"/>
          <w:sz w:val="32"/>
          <w:szCs w:val="32"/>
        </w:rPr>
        <w:t xml:space="preserve">ing and </w:t>
      </w:r>
      <w:r w:rsidR="00145EA3">
        <w:rPr>
          <w:rFonts w:ascii="Arial" w:hAnsi="Arial" w:cs="Arial"/>
          <w:caps w:val="0"/>
          <w:color w:val="000000"/>
          <w:sz w:val="32"/>
          <w:szCs w:val="32"/>
        </w:rPr>
        <w:t xml:space="preserve">optimal </w:t>
      </w:r>
      <w:r w:rsidRPr="001E765B">
        <w:rPr>
          <w:rFonts w:ascii="Arial" w:hAnsi="Arial" w:cs="Arial"/>
          <w:caps w:val="0"/>
          <w:color w:val="000000"/>
          <w:sz w:val="32"/>
          <w:szCs w:val="32"/>
        </w:rPr>
        <w:t>patient comfort</w:t>
      </w:r>
    </w:p>
    <w:p w14:paraId="5F823A86" w14:textId="77777777" w:rsidR="00D321AC" w:rsidRPr="001E765B" w:rsidRDefault="00D321AC" w:rsidP="00A66750">
      <w:pPr>
        <w:pStyle w:val="KeinAbsatzformat"/>
        <w:rPr>
          <w:lang w:val="en-US"/>
        </w:rPr>
      </w:pPr>
    </w:p>
    <w:p w14:paraId="220C0C22" w14:textId="70BF51D8" w:rsidR="00D637D4" w:rsidRPr="00D637D4" w:rsidRDefault="00D637D4" w:rsidP="00D637D4">
      <w:pPr>
        <w:spacing w:line="360" w:lineRule="auto"/>
        <w:jc w:val="both"/>
        <w:rPr>
          <w:rFonts w:ascii="Arial" w:hAnsi="Arial" w:cs="Arial"/>
          <w:b/>
          <w:bCs/>
          <w:color w:val="000000"/>
          <w:lang w:val="en-US"/>
        </w:rPr>
      </w:pPr>
      <w:r w:rsidRPr="00D637D4">
        <w:rPr>
          <w:rFonts w:ascii="Arial" w:hAnsi="Arial" w:cs="Arial"/>
          <w:b/>
          <w:bCs/>
          <w:color w:val="000000"/>
          <w:lang w:val="en-US"/>
        </w:rPr>
        <w:t xml:space="preserve">Weinheim, November </w:t>
      </w:r>
      <w:r w:rsidR="00145EA3">
        <w:rPr>
          <w:rFonts w:ascii="Arial" w:hAnsi="Arial" w:cs="Arial"/>
          <w:b/>
          <w:bCs/>
          <w:color w:val="000000"/>
          <w:lang w:val="en-US"/>
        </w:rPr>
        <w:t>7,</w:t>
      </w:r>
      <w:r w:rsidRPr="00D637D4">
        <w:rPr>
          <w:rFonts w:ascii="Arial" w:hAnsi="Arial" w:cs="Arial"/>
          <w:b/>
          <w:bCs/>
          <w:color w:val="000000"/>
          <w:lang w:val="en-US"/>
        </w:rPr>
        <w:t xml:space="preserve"> 2019</w:t>
      </w:r>
      <w:r w:rsidR="00C17AB2">
        <w:rPr>
          <w:rFonts w:ascii="Arial" w:hAnsi="Arial" w:cs="Arial"/>
          <w:b/>
          <w:bCs/>
          <w:color w:val="000000"/>
          <w:lang w:val="en-US"/>
        </w:rPr>
        <w:t>.</w:t>
      </w:r>
      <w:r w:rsidRPr="00D637D4">
        <w:rPr>
          <w:rFonts w:ascii="Arial" w:hAnsi="Arial" w:cs="Arial"/>
          <w:b/>
          <w:bCs/>
          <w:color w:val="000000"/>
          <w:lang w:val="en-US"/>
        </w:rPr>
        <w:t xml:space="preserve"> Freudenberg Performance Materials will be presenting an innovative hydrophilic foam for wound cleansing for the first time at Compamed in Düsseldorf from November 18 to 21, 2019. The foam enables more effective wound cleansing and increases patient comfort during the clean</w:t>
      </w:r>
      <w:r w:rsidR="0032227A">
        <w:rPr>
          <w:rFonts w:ascii="Arial" w:hAnsi="Arial" w:cs="Arial"/>
          <w:b/>
          <w:bCs/>
          <w:color w:val="000000"/>
          <w:lang w:val="en-US"/>
        </w:rPr>
        <w:t>s</w:t>
      </w:r>
      <w:r w:rsidRPr="00D637D4">
        <w:rPr>
          <w:rFonts w:ascii="Arial" w:hAnsi="Arial" w:cs="Arial"/>
          <w:b/>
          <w:bCs/>
          <w:color w:val="000000"/>
          <w:lang w:val="en-US"/>
        </w:rPr>
        <w:t xml:space="preserve">ing process. Freudenberg will also be showcasing flexible foams for wound dressings with a direct coating of silicone adhesives, which are more </w:t>
      </w:r>
      <w:r w:rsidR="0032227A">
        <w:rPr>
          <w:rFonts w:ascii="Arial" w:hAnsi="Arial" w:cs="Arial"/>
          <w:b/>
          <w:bCs/>
          <w:color w:val="000000"/>
          <w:lang w:val="en-US"/>
        </w:rPr>
        <w:t>effective</w:t>
      </w:r>
      <w:r w:rsidRPr="00D637D4">
        <w:rPr>
          <w:rFonts w:ascii="Arial" w:hAnsi="Arial" w:cs="Arial"/>
          <w:b/>
          <w:bCs/>
          <w:color w:val="000000"/>
          <w:lang w:val="en-US"/>
        </w:rPr>
        <w:t xml:space="preserve"> than conventional foam-silicone constructions. </w:t>
      </w:r>
      <w:r w:rsidR="00FB20A9">
        <w:rPr>
          <w:rFonts w:ascii="Arial" w:hAnsi="Arial" w:cs="Arial"/>
          <w:b/>
          <w:bCs/>
          <w:color w:val="000000"/>
          <w:lang w:val="en-US"/>
        </w:rPr>
        <w:t xml:space="preserve">Active worldwide, </w:t>
      </w:r>
      <w:r w:rsidRPr="00D637D4">
        <w:rPr>
          <w:rFonts w:ascii="Arial" w:hAnsi="Arial" w:cs="Arial"/>
          <w:b/>
          <w:bCs/>
          <w:color w:val="000000"/>
          <w:lang w:val="en-US"/>
        </w:rPr>
        <w:t xml:space="preserve">Freudenberg Performance Materials </w:t>
      </w:r>
      <w:r>
        <w:rPr>
          <w:rFonts w:ascii="Arial" w:hAnsi="Arial" w:cs="Arial"/>
          <w:b/>
          <w:bCs/>
          <w:color w:val="000000"/>
          <w:lang w:val="en-US"/>
        </w:rPr>
        <w:t xml:space="preserve">specializes in </w:t>
      </w:r>
      <w:r w:rsidRPr="00D637D4">
        <w:rPr>
          <w:rFonts w:ascii="Arial" w:hAnsi="Arial" w:cs="Arial"/>
          <w:b/>
          <w:bCs/>
          <w:color w:val="000000"/>
          <w:lang w:val="en-US"/>
        </w:rPr>
        <w:t>pioneer</w:t>
      </w:r>
      <w:r w:rsidR="00FB20A9">
        <w:rPr>
          <w:rFonts w:ascii="Arial" w:hAnsi="Arial" w:cs="Arial"/>
          <w:b/>
          <w:bCs/>
          <w:color w:val="000000"/>
          <w:lang w:val="en-US"/>
        </w:rPr>
        <w:t xml:space="preserve">ing and </w:t>
      </w:r>
      <w:r w:rsidRPr="00D637D4">
        <w:rPr>
          <w:rFonts w:ascii="Arial" w:hAnsi="Arial" w:cs="Arial"/>
          <w:b/>
          <w:bCs/>
          <w:color w:val="000000"/>
          <w:lang w:val="en-US"/>
        </w:rPr>
        <w:t>manufactur</w:t>
      </w:r>
      <w:r w:rsidR="00FB20A9">
        <w:rPr>
          <w:rFonts w:ascii="Arial" w:hAnsi="Arial" w:cs="Arial"/>
          <w:b/>
          <w:bCs/>
          <w:color w:val="000000"/>
          <w:lang w:val="en-US"/>
        </w:rPr>
        <w:t>ing</w:t>
      </w:r>
      <w:r w:rsidRPr="00D637D4">
        <w:rPr>
          <w:rFonts w:ascii="Arial" w:hAnsi="Arial" w:cs="Arial"/>
          <w:b/>
          <w:bCs/>
          <w:color w:val="000000"/>
          <w:lang w:val="en-US"/>
        </w:rPr>
        <w:t xml:space="preserve"> multi-layer material compositions consisting of hydrophilic PU foams and hydroactive nonwovens</w:t>
      </w:r>
      <w:r w:rsidR="00FB20A9">
        <w:rPr>
          <w:rFonts w:ascii="Arial" w:hAnsi="Arial" w:cs="Arial"/>
          <w:b/>
          <w:bCs/>
          <w:color w:val="000000"/>
          <w:lang w:val="en-US"/>
        </w:rPr>
        <w:t>. Trade fair visitors will find the company at B</w:t>
      </w:r>
      <w:r w:rsidRPr="00D637D4">
        <w:rPr>
          <w:rFonts w:ascii="Arial" w:hAnsi="Arial" w:cs="Arial"/>
          <w:b/>
          <w:bCs/>
          <w:color w:val="000000"/>
          <w:lang w:val="en-US"/>
        </w:rPr>
        <w:t>ooth</w:t>
      </w:r>
      <w:r w:rsidR="00145EA3">
        <w:rPr>
          <w:rFonts w:ascii="Arial" w:hAnsi="Arial" w:cs="Arial"/>
          <w:b/>
          <w:bCs/>
          <w:color w:val="000000"/>
          <w:lang w:val="en-US"/>
        </w:rPr>
        <w:t xml:space="preserve"> 8B/H01.</w:t>
      </w:r>
    </w:p>
    <w:p w14:paraId="433A4BF1" w14:textId="77777777" w:rsidR="00CC2D24" w:rsidRPr="00CC2D24" w:rsidRDefault="00CC2D24" w:rsidP="00CC2D24">
      <w:pPr>
        <w:spacing w:before="200" w:line="360" w:lineRule="auto"/>
        <w:jc w:val="both"/>
        <w:rPr>
          <w:rFonts w:ascii="Arial" w:hAnsi="Arial" w:cs="Arial"/>
          <w:bCs/>
          <w:color w:val="000000"/>
          <w:lang w:val="en-US"/>
        </w:rPr>
      </w:pPr>
      <w:r w:rsidRPr="00CC2D24">
        <w:rPr>
          <w:rFonts w:ascii="Arial" w:hAnsi="Arial" w:cs="Arial"/>
          <w:bCs/>
          <w:color w:val="000000"/>
          <w:lang w:val="en-US"/>
        </w:rPr>
        <w:t xml:space="preserve">Up to now, </w:t>
      </w:r>
      <w:r w:rsidR="00543509" w:rsidRPr="00CC2D24">
        <w:rPr>
          <w:rFonts w:ascii="Arial" w:hAnsi="Arial" w:cs="Arial"/>
          <w:bCs/>
          <w:color w:val="000000"/>
          <w:lang w:val="en-US"/>
        </w:rPr>
        <w:t>wound cleansing (debridement)</w:t>
      </w:r>
      <w:r w:rsidR="00543509">
        <w:rPr>
          <w:rFonts w:ascii="Arial" w:hAnsi="Arial" w:cs="Arial"/>
          <w:bCs/>
          <w:color w:val="000000"/>
          <w:lang w:val="en-US"/>
        </w:rPr>
        <w:t xml:space="preserve"> has been </w:t>
      </w:r>
      <w:r w:rsidR="0032227A">
        <w:rPr>
          <w:rFonts w:ascii="Arial" w:hAnsi="Arial" w:cs="Arial"/>
          <w:bCs/>
          <w:color w:val="000000"/>
          <w:lang w:val="en-US"/>
        </w:rPr>
        <w:t>performed</w:t>
      </w:r>
      <w:r w:rsidR="00D02E96">
        <w:rPr>
          <w:rFonts w:ascii="Arial" w:hAnsi="Arial" w:cs="Arial"/>
          <w:bCs/>
          <w:color w:val="000000"/>
          <w:lang w:val="en-US"/>
        </w:rPr>
        <w:t xml:space="preserve"> using </w:t>
      </w:r>
      <w:r w:rsidRPr="00CC2D24">
        <w:rPr>
          <w:rFonts w:ascii="Arial" w:hAnsi="Arial" w:cs="Arial"/>
          <w:bCs/>
          <w:color w:val="000000"/>
          <w:lang w:val="en-US"/>
        </w:rPr>
        <w:t>fiber-based products or simply cotton gauze</w:t>
      </w:r>
      <w:r w:rsidR="00543509">
        <w:rPr>
          <w:rFonts w:ascii="Arial" w:hAnsi="Arial" w:cs="Arial"/>
          <w:bCs/>
          <w:color w:val="000000"/>
          <w:lang w:val="en-US"/>
        </w:rPr>
        <w:t xml:space="preserve">. </w:t>
      </w:r>
      <w:r w:rsidR="0032227A">
        <w:rPr>
          <w:rFonts w:ascii="Arial" w:hAnsi="Arial" w:cs="Arial"/>
          <w:bCs/>
          <w:color w:val="000000"/>
          <w:lang w:val="en-US"/>
        </w:rPr>
        <w:t>“</w:t>
      </w:r>
      <w:r w:rsidRPr="00CC2D24">
        <w:rPr>
          <w:rFonts w:ascii="Arial" w:hAnsi="Arial" w:cs="Arial"/>
          <w:bCs/>
          <w:color w:val="000000"/>
          <w:lang w:val="en-US"/>
        </w:rPr>
        <w:t xml:space="preserve">Our goal was to develop a more efficient product that cleans wounds more effectively and thus has a positive effect on wound healing. Our continuous, close cooperation with wound experts was decisive in </w:t>
      </w:r>
      <w:r w:rsidR="00D02E96">
        <w:rPr>
          <w:rFonts w:ascii="Arial" w:hAnsi="Arial" w:cs="Arial"/>
          <w:bCs/>
          <w:color w:val="000000"/>
          <w:lang w:val="en-US"/>
        </w:rPr>
        <w:t xml:space="preserve">being able to </w:t>
      </w:r>
      <w:r w:rsidRPr="00CC2D24">
        <w:rPr>
          <w:rFonts w:ascii="Arial" w:hAnsi="Arial" w:cs="Arial"/>
          <w:bCs/>
          <w:color w:val="000000"/>
          <w:lang w:val="en-US"/>
        </w:rPr>
        <w:t>achiev</w:t>
      </w:r>
      <w:r w:rsidR="00D02E96">
        <w:rPr>
          <w:rFonts w:ascii="Arial" w:hAnsi="Arial" w:cs="Arial"/>
          <w:bCs/>
          <w:color w:val="000000"/>
          <w:lang w:val="en-US"/>
        </w:rPr>
        <w:t xml:space="preserve">e </w:t>
      </w:r>
      <w:r w:rsidRPr="00CC2D24">
        <w:rPr>
          <w:rFonts w:ascii="Arial" w:hAnsi="Arial" w:cs="Arial"/>
          <w:bCs/>
          <w:color w:val="000000"/>
          <w:lang w:val="en-US"/>
        </w:rPr>
        <w:t>this outstanding development result</w:t>
      </w:r>
      <w:r w:rsidR="0032227A">
        <w:rPr>
          <w:rFonts w:ascii="Arial" w:hAnsi="Arial" w:cs="Arial"/>
          <w:bCs/>
          <w:color w:val="000000"/>
          <w:lang w:val="en-US"/>
        </w:rPr>
        <w:t>”</w:t>
      </w:r>
      <w:r w:rsidRPr="00CC2D24">
        <w:rPr>
          <w:rFonts w:ascii="Arial" w:hAnsi="Arial" w:cs="Arial"/>
          <w:bCs/>
          <w:color w:val="000000"/>
          <w:lang w:val="en-US"/>
        </w:rPr>
        <w:t xml:space="preserve">, commented Dr. Henk R. Randau, General Manager Business Division Healthcare. </w:t>
      </w:r>
    </w:p>
    <w:p w14:paraId="2E80435B" w14:textId="77777777" w:rsidR="00E853BC" w:rsidRPr="001E765B" w:rsidRDefault="00E853BC" w:rsidP="007C2E90">
      <w:pPr>
        <w:spacing w:line="360" w:lineRule="auto"/>
        <w:jc w:val="both"/>
        <w:rPr>
          <w:rFonts w:ascii="Arial" w:hAnsi="Arial" w:cs="Arial"/>
          <w:bCs/>
          <w:color w:val="000000"/>
          <w:lang w:val="en-US"/>
        </w:rPr>
      </w:pPr>
    </w:p>
    <w:p w14:paraId="09A4B5A1" w14:textId="77777777" w:rsidR="007D7BB2" w:rsidRPr="001E765B" w:rsidRDefault="00D02E96" w:rsidP="00E174E5">
      <w:pPr>
        <w:spacing w:line="360" w:lineRule="auto"/>
        <w:jc w:val="both"/>
        <w:rPr>
          <w:rFonts w:ascii="Arial" w:hAnsi="Arial" w:cs="Arial"/>
          <w:bCs/>
          <w:color w:val="000000"/>
          <w:lang w:val="en-US"/>
        </w:rPr>
      </w:pPr>
      <w:r w:rsidRPr="00D02E96">
        <w:rPr>
          <w:rFonts w:ascii="Arial" w:hAnsi="Arial" w:cs="Arial"/>
          <w:bCs/>
          <w:color w:val="000000"/>
          <w:lang w:val="en-US"/>
        </w:rPr>
        <w:t>The advantages of the new hydrophilic debridement foam for wound cleansing can be easily summarized:</w:t>
      </w:r>
    </w:p>
    <w:p w14:paraId="0ED8A47A" w14:textId="77777777" w:rsidR="00C33633" w:rsidRPr="00D7203F" w:rsidRDefault="00D7203F" w:rsidP="00D7203F">
      <w:pPr>
        <w:spacing w:line="360" w:lineRule="auto"/>
        <w:jc w:val="both"/>
        <w:rPr>
          <w:rFonts w:ascii="Arial" w:hAnsi="Arial" w:cs="Arial"/>
          <w:b/>
          <w:bCs/>
          <w:color w:val="000000"/>
          <w:lang w:val="en-US"/>
        </w:rPr>
      </w:pPr>
      <w:r w:rsidRPr="00D7203F">
        <w:rPr>
          <w:rFonts w:ascii="Arial" w:hAnsi="Arial" w:cs="Arial"/>
          <w:bCs/>
          <w:color w:val="000000"/>
          <w:lang w:val="en-US"/>
        </w:rPr>
        <w:t xml:space="preserve">-   </w:t>
      </w:r>
      <w:r w:rsidR="0032227A" w:rsidRPr="0032227A">
        <w:rPr>
          <w:rFonts w:ascii="Arial" w:hAnsi="Arial" w:cs="Arial"/>
          <w:b/>
          <w:bCs/>
          <w:color w:val="000000"/>
          <w:lang w:val="en-US"/>
        </w:rPr>
        <w:t xml:space="preserve">Ideal </w:t>
      </w:r>
      <w:r>
        <w:rPr>
          <w:rFonts w:ascii="Arial" w:hAnsi="Arial" w:cs="Arial"/>
          <w:b/>
          <w:bCs/>
          <w:color w:val="000000"/>
          <w:lang w:val="en-US"/>
        </w:rPr>
        <w:t xml:space="preserve">for use in </w:t>
      </w:r>
      <w:r w:rsidR="00B46184">
        <w:rPr>
          <w:rFonts w:ascii="Arial" w:hAnsi="Arial" w:cs="Arial"/>
          <w:b/>
          <w:bCs/>
          <w:color w:val="000000"/>
          <w:lang w:val="en-US"/>
        </w:rPr>
        <w:t>wound cavities</w:t>
      </w:r>
    </w:p>
    <w:p w14:paraId="282A9EA2" w14:textId="77777777" w:rsidR="00C659E0" w:rsidRPr="001E765B" w:rsidRDefault="00C33633" w:rsidP="00C33633">
      <w:pPr>
        <w:pStyle w:val="Listenabsatz"/>
        <w:spacing w:line="360" w:lineRule="auto"/>
        <w:ind w:left="284"/>
        <w:jc w:val="both"/>
        <w:rPr>
          <w:rFonts w:ascii="Arial" w:hAnsi="Arial" w:cs="Arial"/>
          <w:b/>
          <w:bCs/>
          <w:color w:val="000000"/>
          <w:sz w:val="24"/>
          <w:szCs w:val="24"/>
          <w:lang w:val="en-US"/>
        </w:rPr>
      </w:pPr>
      <w:r w:rsidRPr="00C33633">
        <w:rPr>
          <w:rFonts w:ascii="Arial" w:hAnsi="Arial" w:cs="Arial"/>
          <w:bCs/>
          <w:color w:val="000000"/>
          <w:sz w:val="24"/>
          <w:szCs w:val="24"/>
          <w:lang w:val="en-US"/>
        </w:rPr>
        <w:t>Because the foam is soft and flexible throughout, including at the edges, it is ideal for clean</w:t>
      </w:r>
      <w:r w:rsidR="00B46184">
        <w:rPr>
          <w:rFonts w:ascii="Arial" w:hAnsi="Arial" w:cs="Arial"/>
          <w:bCs/>
          <w:color w:val="000000"/>
          <w:sz w:val="24"/>
          <w:szCs w:val="24"/>
          <w:lang w:val="en-US"/>
        </w:rPr>
        <w:t>s</w:t>
      </w:r>
      <w:r w:rsidRPr="00C33633">
        <w:rPr>
          <w:rFonts w:ascii="Arial" w:hAnsi="Arial" w:cs="Arial"/>
          <w:bCs/>
          <w:color w:val="000000"/>
          <w:sz w:val="24"/>
          <w:szCs w:val="24"/>
          <w:lang w:val="en-US"/>
        </w:rPr>
        <w:t>ing deep and hard-to-reach wounds.</w:t>
      </w:r>
    </w:p>
    <w:p w14:paraId="06147D2E" w14:textId="77777777" w:rsidR="00D7203F" w:rsidRPr="00D7203F" w:rsidRDefault="00D7203F" w:rsidP="00D7203F">
      <w:pPr>
        <w:spacing w:line="360" w:lineRule="auto"/>
        <w:jc w:val="both"/>
        <w:rPr>
          <w:rFonts w:ascii="Arial" w:hAnsi="Arial" w:cs="Arial"/>
          <w:b/>
          <w:bCs/>
          <w:color w:val="000000"/>
          <w:lang w:val="en-US"/>
        </w:rPr>
      </w:pPr>
      <w:r w:rsidRPr="00D7203F">
        <w:rPr>
          <w:rFonts w:ascii="Arial" w:hAnsi="Arial" w:cs="Arial"/>
          <w:bCs/>
          <w:color w:val="000000"/>
          <w:lang w:val="en-US"/>
        </w:rPr>
        <w:lastRenderedPageBreak/>
        <w:t xml:space="preserve">-   </w:t>
      </w:r>
      <w:r w:rsidRPr="00D7203F">
        <w:rPr>
          <w:rFonts w:ascii="Arial" w:hAnsi="Arial" w:cs="Arial"/>
          <w:b/>
          <w:bCs/>
          <w:color w:val="000000"/>
          <w:lang w:val="en-US"/>
        </w:rPr>
        <w:t xml:space="preserve">Better cleansing results and </w:t>
      </w:r>
      <w:r>
        <w:rPr>
          <w:rFonts w:ascii="Arial" w:hAnsi="Arial" w:cs="Arial"/>
          <w:b/>
          <w:bCs/>
          <w:color w:val="000000"/>
          <w:lang w:val="en-US"/>
        </w:rPr>
        <w:t>reduced</w:t>
      </w:r>
      <w:r w:rsidRPr="00D7203F">
        <w:rPr>
          <w:rFonts w:ascii="Arial" w:hAnsi="Arial" w:cs="Arial"/>
          <w:b/>
          <w:bCs/>
          <w:color w:val="000000"/>
          <w:lang w:val="en-US"/>
        </w:rPr>
        <w:t xml:space="preserve"> risk</w:t>
      </w:r>
    </w:p>
    <w:p w14:paraId="5B12F665" w14:textId="69C62789" w:rsidR="004F6CF8" w:rsidRPr="00145EA3" w:rsidRDefault="00D7203F" w:rsidP="00145EA3">
      <w:pPr>
        <w:pStyle w:val="Listenabsatz"/>
        <w:spacing w:line="360" w:lineRule="auto"/>
        <w:ind w:left="284"/>
        <w:contextualSpacing w:val="0"/>
        <w:jc w:val="both"/>
        <w:rPr>
          <w:rFonts w:ascii="Arial" w:hAnsi="Arial" w:cs="Arial"/>
          <w:bCs/>
          <w:color w:val="000000"/>
          <w:sz w:val="24"/>
          <w:szCs w:val="24"/>
          <w:lang w:val="en-US"/>
        </w:rPr>
      </w:pPr>
      <w:r w:rsidRPr="00D7203F">
        <w:rPr>
          <w:rFonts w:ascii="Arial" w:hAnsi="Arial" w:cs="Arial"/>
          <w:bCs/>
          <w:color w:val="000000"/>
          <w:sz w:val="24"/>
          <w:szCs w:val="24"/>
          <w:lang w:val="en-US"/>
        </w:rPr>
        <w:t xml:space="preserve">Thanks to its large pores, the foam also easily picks </w:t>
      </w:r>
      <w:r w:rsidR="003A3081" w:rsidRPr="00D7203F">
        <w:rPr>
          <w:rFonts w:ascii="Arial" w:hAnsi="Arial" w:cs="Arial"/>
          <w:bCs/>
          <w:color w:val="000000"/>
          <w:sz w:val="24"/>
          <w:szCs w:val="24"/>
          <w:lang w:val="en-US"/>
        </w:rPr>
        <w:t>up</w:t>
      </w:r>
      <w:r w:rsidR="003A3081">
        <w:rPr>
          <w:rFonts w:ascii="Arial" w:hAnsi="Arial" w:cs="Arial"/>
          <w:bCs/>
          <w:color w:val="000000"/>
          <w:sz w:val="24"/>
          <w:szCs w:val="24"/>
          <w:lang w:val="en-US"/>
        </w:rPr>
        <w:t xml:space="preserve"> </w:t>
      </w:r>
      <w:r w:rsidR="003A3081" w:rsidRPr="00D7203F">
        <w:rPr>
          <w:rFonts w:ascii="Arial" w:hAnsi="Arial" w:cs="Arial"/>
          <w:bCs/>
          <w:color w:val="000000"/>
          <w:sz w:val="24"/>
          <w:szCs w:val="24"/>
          <w:lang w:val="en-US"/>
        </w:rPr>
        <w:t>fibrin</w:t>
      </w:r>
      <w:r w:rsidR="00145EA3" w:rsidRPr="00145EA3">
        <w:rPr>
          <w:rFonts w:ascii="Arial" w:hAnsi="Arial" w:cs="Arial"/>
          <w:bCs/>
          <w:color w:val="000000"/>
          <w:sz w:val="24"/>
          <w:szCs w:val="24"/>
          <w:lang w:val="en-US"/>
        </w:rPr>
        <w:t xml:space="preserve"> coatings</w:t>
      </w:r>
      <w:r w:rsidR="00145EA3">
        <w:rPr>
          <w:rFonts w:ascii="Arial" w:hAnsi="Arial" w:cs="Arial"/>
          <w:bCs/>
          <w:color w:val="000000"/>
          <w:sz w:val="24"/>
          <w:szCs w:val="24"/>
          <w:lang w:val="en-US"/>
        </w:rPr>
        <w:t xml:space="preserve"> </w:t>
      </w:r>
      <w:r w:rsidRPr="00145EA3">
        <w:rPr>
          <w:rFonts w:ascii="Arial" w:hAnsi="Arial" w:cs="Arial"/>
          <w:bCs/>
          <w:color w:val="000000"/>
          <w:sz w:val="24"/>
          <w:szCs w:val="24"/>
          <w:lang w:val="en-US"/>
        </w:rPr>
        <w:t xml:space="preserve">and dried exudate. Furthermore, unlike conventional textile constructions, there is no risk of fibers </w:t>
      </w:r>
      <w:r w:rsidR="003B731C" w:rsidRPr="00145EA3">
        <w:rPr>
          <w:rFonts w:ascii="Arial" w:hAnsi="Arial" w:cs="Arial"/>
          <w:bCs/>
          <w:color w:val="000000"/>
          <w:sz w:val="24"/>
          <w:szCs w:val="24"/>
          <w:lang w:val="en-US"/>
        </w:rPr>
        <w:t xml:space="preserve">being left behind </w:t>
      </w:r>
      <w:r w:rsidRPr="00145EA3">
        <w:rPr>
          <w:rFonts w:ascii="Arial" w:hAnsi="Arial" w:cs="Arial"/>
          <w:bCs/>
          <w:color w:val="000000"/>
          <w:sz w:val="24"/>
          <w:szCs w:val="24"/>
          <w:lang w:val="en-US"/>
        </w:rPr>
        <w:t>in the wound.</w:t>
      </w:r>
    </w:p>
    <w:p w14:paraId="018372BD" w14:textId="77777777" w:rsidR="00C659E0" w:rsidRPr="001E765B" w:rsidRDefault="00D7203F" w:rsidP="00C659E0">
      <w:pPr>
        <w:pStyle w:val="Listenabsatz"/>
        <w:numPr>
          <w:ilvl w:val="0"/>
          <w:numId w:val="3"/>
        </w:numPr>
        <w:spacing w:line="360" w:lineRule="auto"/>
        <w:ind w:left="284" w:hanging="284"/>
        <w:jc w:val="both"/>
        <w:rPr>
          <w:rFonts w:ascii="Arial" w:hAnsi="Arial" w:cs="Arial"/>
          <w:b/>
          <w:bCs/>
          <w:color w:val="000000"/>
          <w:sz w:val="24"/>
          <w:szCs w:val="24"/>
          <w:lang w:val="en-US"/>
        </w:rPr>
      </w:pPr>
      <w:r w:rsidRPr="00D7203F">
        <w:rPr>
          <w:rFonts w:ascii="Arial" w:hAnsi="Arial" w:cs="Arial"/>
          <w:b/>
          <w:bCs/>
          <w:color w:val="000000"/>
          <w:sz w:val="24"/>
          <w:szCs w:val="24"/>
          <w:lang w:val="en-US"/>
        </w:rPr>
        <w:t>Less pain, greater patient comfort,</w:t>
      </w:r>
    </w:p>
    <w:p w14:paraId="2AD55B4F" w14:textId="77777777" w:rsidR="000E40E5" w:rsidRPr="001E765B" w:rsidRDefault="000F15FC" w:rsidP="00E41FF3">
      <w:pPr>
        <w:pStyle w:val="Listenabsatz"/>
        <w:spacing w:line="360" w:lineRule="auto"/>
        <w:ind w:left="284"/>
        <w:jc w:val="both"/>
        <w:rPr>
          <w:rFonts w:ascii="Arial" w:hAnsi="Arial" w:cs="Arial"/>
          <w:bCs/>
          <w:color w:val="000000"/>
          <w:sz w:val="24"/>
          <w:szCs w:val="24"/>
          <w:lang w:val="en-US"/>
        </w:rPr>
      </w:pPr>
      <w:r w:rsidRPr="000F15FC">
        <w:rPr>
          <w:rFonts w:ascii="Arial" w:hAnsi="Arial" w:cs="Arial"/>
          <w:bCs/>
          <w:color w:val="000000"/>
          <w:sz w:val="24"/>
          <w:szCs w:val="24"/>
          <w:lang w:val="en-US"/>
        </w:rPr>
        <w:t>Practic</w:t>
      </w:r>
      <w:r w:rsidR="003B731C">
        <w:rPr>
          <w:rFonts w:ascii="Arial" w:hAnsi="Arial" w:cs="Arial"/>
          <w:bCs/>
          <w:color w:val="000000"/>
          <w:sz w:val="24"/>
          <w:szCs w:val="24"/>
          <w:lang w:val="en-US"/>
        </w:rPr>
        <w:t>al</w:t>
      </w:r>
      <w:r w:rsidRPr="000F15FC">
        <w:rPr>
          <w:rFonts w:ascii="Arial" w:hAnsi="Arial" w:cs="Arial"/>
          <w:bCs/>
          <w:color w:val="000000"/>
          <w:sz w:val="24"/>
          <w:szCs w:val="24"/>
          <w:lang w:val="en-US"/>
        </w:rPr>
        <w:t xml:space="preserve"> tests </w:t>
      </w:r>
      <w:r w:rsidR="003B731C">
        <w:rPr>
          <w:rFonts w:ascii="Arial" w:hAnsi="Arial" w:cs="Arial"/>
          <w:bCs/>
          <w:color w:val="000000"/>
          <w:sz w:val="24"/>
          <w:szCs w:val="24"/>
          <w:lang w:val="en-US"/>
        </w:rPr>
        <w:t xml:space="preserve">have </w:t>
      </w:r>
      <w:r w:rsidRPr="000F15FC">
        <w:rPr>
          <w:rFonts w:ascii="Arial" w:hAnsi="Arial" w:cs="Arial"/>
          <w:bCs/>
          <w:color w:val="000000"/>
          <w:sz w:val="24"/>
          <w:szCs w:val="24"/>
          <w:lang w:val="en-US"/>
        </w:rPr>
        <w:t>show</w:t>
      </w:r>
      <w:r w:rsidR="003B731C">
        <w:rPr>
          <w:rFonts w:ascii="Arial" w:hAnsi="Arial" w:cs="Arial"/>
          <w:bCs/>
          <w:color w:val="000000"/>
          <w:sz w:val="24"/>
          <w:szCs w:val="24"/>
          <w:lang w:val="en-US"/>
        </w:rPr>
        <w:t>n</w:t>
      </w:r>
      <w:r w:rsidRPr="000F15FC">
        <w:rPr>
          <w:rFonts w:ascii="Arial" w:hAnsi="Arial" w:cs="Arial"/>
          <w:bCs/>
          <w:color w:val="000000"/>
          <w:sz w:val="24"/>
          <w:szCs w:val="24"/>
          <w:lang w:val="en-US"/>
        </w:rPr>
        <w:t xml:space="preserve"> that the hydrophilic PU foam achieves a better cleansing result</w:t>
      </w:r>
      <w:r w:rsidR="003B731C">
        <w:rPr>
          <w:rFonts w:ascii="Arial" w:hAnsi="Arial" w:cs="Arial"/>
          <w:bCs/>
          <w:color w:val="000000"/>
          <w:sz w:val="24"/>
          <w:szCs w:val="24"/>
          <w:lang w:val="en-US"/>
        </w:rPr>
        <w:t>,</w:t>
      </w:r>
      <w:r w:rsidRPr="000F15FC">
        <w:rPr>
          <w:rFonts w:ascii="Arial" w:hAnsi="Arial" w:cs="Arial"/>
          <w:bCs/>
          <w:color w:val="000000"/>
          <w:sz w:val="24"/>
          <w:szCs w:val="24"/>
          <w:lang w:val="en-US"/>
        </w:rPr>
        <w:t xml:space="preserve"> even </w:t>
      </w:r>
      <w:r w:rsidR="003B731C">
        <w:rPr>
          <w:rFonts w:ascii="Arial" w:hAnsi="Arial" w:cs="Arial"/>
          <w:bCs/>
          <w:color w:val="000000"/>
          <w:sz w:val="24"/>
          <w:szCs w:val="24"/>
          <w:lang w:val="en-US"/>
        </w:rPr>
        <w:t xml:space="preserve">when used </w:t>
      </w:r>
      <w:r w:rsidRPr="000F15FC">
        <w:rPr>
          <w:rFonts w:ascii="Arial" w:hAnsi="Arial" w:cs="Arial"/>
          <w:bCs/>
          <w:color w:val="000000"/>
          <w:sz w:val="24"/>
          <w:szCs w:val="24"/>
          <w:lang w:val="en-US"/>
        </w:rPr>
        <w:t>with reduced pressure.</w:t>
      </w:r>
    </w:p>
    <w:p w14:paraId="561CA457" w14:textId="77777777" w:rsidR="004F6CF8" w:rsidRPr="001E765B" w:rsidRDefault="00B00805" w:rsidP="007C2E90">
      <w:pPr>
        <w:spacing w:line="360" w:lineRule="auto"/>
        <w:jc w:val="both"/>
        <w:rPr>
          <w:rFonts w:ascii="Arial" w:hAnsi="Arial" w:cs="Arial"/>
          <w:bCs/>
          <w:color w:val="000000"/>
          <w:lang w:val="en-US"/>
        </w:rPr>
      </w:pPr>
      <w:r w:rsidRPr="00B00805">
        <w:rPr>
          <w:rFonts w:ascii="Arial" w:hAnsi="Arial" w:cs="Arial"/>
          <w:bCs/>
          <w:color w:val="000000"/>
          <w:lang w:val="en-US"/>
        </w:rPr>
        <w:t xml:space="preserve">In collaboration with wound experts and scientists, Freudenberg developed its own test method specifically for this product, which substantiates the performance capability of the new debridement foam. The benchmark </w:t>
      </w:r>
      <w:r>
        <w:rPr>
          <w:rFonts w:ascii="Arial" w:hAnsi="Arial" w:cs="Arial"/>
          <w:bCs/>
          <w:color w:val="000000"/>
          <w:lang w:val="en-US"/>
        </w:rPr>
        <w:t xml:space="preserve">for the test </w:t>
      </w:r>
      <w:r w:rsidRPr="00B00805">
        <w:rPr>
          <w:rFonts w:ascii="Arial" w:hAnsi="Arial" w:cs="Arial"/>
          <w:bCs/>
          <w:color w:val="000000"/>
          <w:lang w:val="en-US"/>
        </w:rPr>
        <w:t xml:space="preserve">was a product </w:t>
      </w:r>
      <w:r w:rsidR="00371882">
        <w:rPr>
          <w:rFonts w:ascii="Arial" w:hAnsi="Arial" w:cs="Arial"/>
          <w:bCs/>
          <w:color w:val="000000"/>
          <w:lang w:val="en-US"/>
        </w:rPr>
        <w:t xml:space="preserve">that offered </w:t>
      </w:r>
      <w:r w:rsidRPr="00B00805">
        <w:rPr>
          <w:rFonts w:ascii="Arial" w:hAnsi="Arial" w:cs="Arial"/>
          <w:bCs/>
          <w:color w:val="000000"/>
          <w:lang w:val="en-US"/>
        </w:rPr>
        <w:t xml:space="preserve">the best performance </w:t>
      </w:r>
      <w:r w:rsidR="00371882">
        <w:rPr>
          <w:rFonts w:ascii="Arial" w:hAnsi="Arial" w:cs="Arial"/>
          <w:bCs/>
          <w:color w:val="000000"/>
          <w:lang w:val="en-US"/>
        </w:rPr>
        <w:t xml:space="preserve">achieved so far </w:t>
      </w:r>
      <w:r w:rsidRPr="00B00805">
        <w:rPr>
          <w:rFonts w:ascii="Arial" w:hAnsi="Arial" w:cs="Arial"/>
          <w:bCs/>
          <w:color w:val="000000"/>
          <w:lang w:val="en-US"/>
        </w:rPr>
        <w:t>in the market (gold standard).</w:t>
      </w:r>
    </w:p>
    <w:p w14:paraId="23D97D41" w14:textId="77777777" w:rsidR="00E853BC" w:rsidRPr="001E765B" w:rsidRDefault="00E853BC" w:rsidP="004769A6">
      <w:pPr>
        <w:pStyle w:val="KeinAbsatzformat"/>
        <w:spacing w:line="360" w:lineRule="auto"/>
        <w:jc w:val="both"/>
        <w:rPr>
          <w:rFonts w:ascii="Arial" w:hAnsi="Arial" w:cs="Arial"/>
          <w:b/>
          <w:bCs/>
          <w:lang w:val="en-US"/>
        </w:rPr>
      </w:pPr>
    </w:p>
    <w:p w14:paraId="69A6E819" w14:textId="32E8D03F" w:rsidR="004769A6" w:rsidRPr="001E765B" w:rsidRDefault="00371882" w:rsidP="00A66750">
      <w:pPr>
        <w:pStyle w:val="KeinAbsatzformat"/>
        <w:rPr>
          <w:rFonts w:ascii="Arial" w:hAnsi="Arial" w:cs="Arial"/>
          <w:b/>
          <w:bCs/>
          <w:lang w:val="en-US"/>
        </w:rPr>
      </w:pPr>
      <w:r w:rsidRPr="00371882">
        <w:rPr>
          <w:rFonts w:ascii="Arial" w:hAnsi="Arial" w:cs="Arial"/>
          <w:b/>
          <w:bCs/>
          <w:lang w:val="en-US"/>
        </w:rPr>
        <w:t xml:space="preserve">Wound dressings: easier to </w:t>
      </w:r>
      <w:r>
        <w:rPr>
          <w:rFonts w:ascii="Arial" w:hAnsi="Arial" w:cs="Arial"/>
          <w:b/>
          <w:bCs/>
          <w:lang w:val="en-US"/>
        </w:rPr>
        <w:t>secure</w:t>
      </w:r>
      <w:r w:rsidRPr="00371882">
        <w:rPr>
          <w:rFonts w:ascii="Arial" w:hAnsi="Arial" w:cs="Arial"/>
          <w:b/>
          <w:bCs/>
          <w:lang w:val="en-US"/>
        </w:rPr>
        <w:t xml:space="preserve"> and </w:t>
      </w:r>
      <w:r w:rsidR="00145EA3" w:rsidRPr="00145EA3">
        <w:rPr>
          <w:rFonts w:ascii="Arial" w:hAnsi="Arial" w:cs="Arial"/>
          <w:b/>
          <w:bCs/>
          <w:lang w:val="en-US"/>
        </w:rPr>
        <w:t>painless removal</w:t>
      </w:r>
    </w:p>
    <w:p w14:paraId="4322FDD8" w14:textId="16B061A5" w:rsidR="00825852" w:rsidRDefault="004717FC" w:rsidP="004769A6">
      <w:pPr>
        <w:pStyle w:val="KeinAbsatzformat"/>
        <w:spacing w:line="360" w:lineRule="auto"/>
        <w:jc w:val="both"/>
        <w:rPr>
          <w:rFonts w:ascii="Arial" w:hAnsi="Arial" w:cs="Arial"/>
          <w:lang w:val="en-US"/>
        </w:rPr>
      </w:pPr>
      <w:r w:rsidRPr="004717FC">
        <w:rPr>
          <w:rFonts w:ascii="Arial" w:hAnsi="Arial" w:cs="Arial"/>
          <w:lang w:val="en-US"/>
        </w:rPr>
        <w:t xml:space="preserve">Freudenberg will </w:t>
      </w:r>
      <w:r w:rsidR="007F5B3B">
        <w:rPr>
          <w:rFonts w:ascii="Arial" w:hAnsi="Arial" w:cs="Arial"/>
          <w:lang w:val="en-US"/>
        </w:rPr>
        <w:t xml:space="preserve">also </w:t>
      </w:r>
      <w:r w:rsidRPr="004717FC">
        <w:rPr>
          <w:rFonts w:ascii="Arial" w:hAnsi="Arial" w:cs="Arial"/>
          <w:lang w:val="en-US"/>
        </w:rPr>
        <w:t>be exhibiting foams with a direct coating of silicone adhesives</w:t>
      </w:r>
      <w:r w:rsidR="006405FB">
        <w:rPr>
          <w:rFonts w:ascii="Arial" w:hAnsi="Arial" w:cs="Arial"/>
          <w:lang w:val="en-US"/>
        </w:rPr>
        <w:t xml:space="preserve"> a</w:t>
      </w:r>
      <w:r w:rsidR="006405FB" w:rsidRPr="004717FC">
        <w:rPr>
          <w:rFonts w:ascii="Arial" w:hAnsi="Arial" w:cs="Arial"/>
          <w:lang w:val="en-US"/>
        </w:rPr>
        <w:t>t Compamed</w:t>
      </w:r>
      <w:r w:rsidRPr="004717FC">
        <w:rPr>
          <w:rFonts w:ascii="Arial" w:hAnsi="Arial" w:cs="Arial"/>
          <w:lang w:val="en-US"/>
        </w:rPr>
        <w:t>. The adhesive properties of silicone make it easier to fix the foam bandage and at the same time</w:t>
      </w:r>
      <w:r w:rsidR="00145EA3">
        <w:rPr>
          <w:rFonts w:ascii="Arial" w:hAnsi="Arial" w:cs="Arial"/>
          <w:lang w:val="en-US"/>
        </w:rPr>
        <w:t xml:space="preserve"> allow </w:t>
      </w:r>
      <w:r w:rsidR="00145EA3" w:rsidRPr="00145EA3">
        <w:rPr>
          <w:rFonts w:ascii="Arial" w:hAnsi="Arial" w:cs="Arial"/>
          <w:lang w:val="en-US"/>
        </w:rPr>
        <w:t>painless removal</w:t>
      </w:r>
      <w:r w:rsidRPr="004717FC">
        <w:rPr>
          <w:rFonts w:ascii="Arial" w:hAnsi="Arial" w:cs="Arial"/>
          <w:lang w:val="en-US"/>
        </w:rPr>
        <w:t xml:space="preserve"> achieve a wound de-adhesive effect. Wound dressings with a direct coating of silicone adhesives from Freudenberg are significantly more effective than those with conventional coatings. They are much more flexible, adapt better to the wound bed and enable antibacterial agents to act more effectively. This technology also fulfills Freudenberg</w:t>
      </w:r>
      <w:r w:rsidR="0032227A">
        <w:rPr>
          <w:rFonts w:ascii="Arial" w:hAnsi="Arial" w:cs="Arial"/>
          <w:lang w:val="en-US"/>
        </w:rPr>
        <w:t>’</w:t>
      </w:r>
      <w:r w:rsidRPr="004717FC">
        <w:rPr>
          <w:rFonts w:ascii="Arial" w:hAnsi="Arial" w:cs="Arial"/>
          <w:lang w:val="en-US"/>
        </w:rPr>
        <w:t xml:space="preserve">s consistent sustainability strategy. By reducing the number of process steps at the wound dressing manufacturer and thereby reducing production complexity, waste is avoided, energy </w:t>
      </w:r>
      <w:r w:rsidR="002D747E">
        <w:rPr>
          <w:rFonts w:ascii="Arial" w:hAnsi="Arial" w:cs="Arial"/>
          <w:lang w:val="en-US"/>
        </w:rPr>
        <w:t xml:space="preserve">is </w:t>
      </w:r>
      <w:r w:rsidRPr="004717FC">
        <w:rPr>
          <w:rFonts w:ascii="Arial" w:hAnsi="Arial" w:cs="Arial"/>
          <w:lang w:val="en-US"/>
        </w:rPr>
        <w:t>saved and the supply chain simplified.</w:t>
      </w:r>
    </w:p>
    <w:p w14:paraId="30711D7D" w14:textId="77777777" w:rsidR="004717FC" w:rsidRPr="001E765B" w:rsidRDefault="004717FC" w:rsidP="004769A6">
      <w:pPr>
        <w:pStyle w:val="KeinAbsatzformat"/>
        <w:spacing w:line="360" w:lineRule="auto"/>
        <w:jc w:val="both"/>
        <w:rPr>
          <w:rFonts w:ascii="Arial" w:hAnsi="Arial" w:cs="Arial"/>
          <w:lang w:val="en-US"/>
        </w:rPr>
      </w:pPr>
    </w:p>
    <w:p w14:paraId="7E850BF7" w14:textId="77777777" w:rsidR="004769A6" w:rsidRPr="001E765B" w:rsidRDefault="00D34045" w:rsidP="004769A6">
      <w:pPr>
        <w:pStyle w:val="KeinAbsatzformat"/>
        <w:spacing w:line="360" w:lineRule="auto"/>
        <w:jc w:val="both"/>
        <w:rPr>
          <w:rFonts w:ascii="Arial" w:hAnsi="Arial" w:cs="Arial"/>
          <w:b/>
          <w:bCs/>
          <w:lang w:val="en-US"/>
        </w:rPr>
      </w:pPr>
      <w:r w:rsidRPr="00D34045">
        <w:rPr>
          <w:rFonts w:ascii="Arial" w:hAnsi="Arial" w:cs="Arial"/>
          <w:b/>
          <w:bCs/>
          <w:lang w:val="en-US"/>
        </w:rPr>
        <w:t xml:space="preserve">Further innovative solutions on the </w:t>
      </w:r>
      <w:r>
        <w:rPr>
          <w:rFonts w:ascii="Arial" w:hAnsi="Arial" w:cs="Arial"/>
          <w:b/>
          <w:bCs/>
          <w:lang w:val="en-US"/>
        </w:rPr>
        <w:t xml:space="preserve">Freudenberg </w:t>
      </w:r>
      <w:r w:rsidRPr="00D34045">
        <w:rPr>
          <w:rFonts w:ascii="Arial" w:hAnsi="Arial" w:cs="Arial"/>
          <w:b/>
          <w:bCs/>
          <w:lang w:val="en-US"/>
        </w:rPr>
        <w:t>booth</w:t>
      </w:r>
    </w:p>
    <w:p w14:paraId="5128EE7A" w14:textId="51AE95BE" w:rsidR="0088229E" w:rsidRPr="0088229E" w:rsidRDefault="0088229E" w:rsidP="0088229E">
      <w:pPr>
        <w:pStyle w:val="Listenabsatz"/>
        <w:numPr>
          <w:ilvl w:val="0"/>
          <w:numId w:val="2"/>
        </w:numPr>
        <w:spacing w:line="360" w:lineRule="auto"/>
        <w:ind w:left="284" w:hanging="284"/>
        <w:rPr>
          <w:rFonts w:ascii="Arial" w:hAnsi="Arial" w:cs="Arial"/>
          <w:color w:val="000000"/>
          <w:sz w:val="24"/>
          <w:szCs w:val="24"/>
          <w:lang w:val="en-US" w:eastAsia="de-DE"/>
        </w:rPr>
      </w:pPr>
      <w:r w:rsidRPr="0088229E">
        <w:rPr>
          <w:rFonts w:ascii="Arial" w:hAnsi="Arial" w:cs="Arial"/>
          <w:color w:val="000000"/>
          <w:sz w:val="24"/>
          <w:szCs w:val="24"/>
          <w:lang w:val="en-US" w:eastAsia="de-DE"/>
        </w:rPr>
        <w:t xml:space="preserve">Components for </w:t>
      </w:r>
      <w:r w:rsidR="00145EA3">
        <w:rPr>
          <w:rFonts w:ascii="Arial" w:hAnsi="Arial" w:cs="Arial"/>
          <w:color w:val="000000"/>
          <w:sz w:val="24"/>
          <w:szCs w:val="24"/>
          <w:lang w:val="en-US" w:eastAsia="de-DE"/>
        </w:rPr>
        <w:t xml:space="preserve">advanced </w:t>
      </w:r>
      <w:r w:rsidRPr="0088229E">
        <w:rPr>
          <w:rFonts w:ascii="Arial" w:hAnsi="Arial" w:cs="Arial"/>
          <w:color w:val="000000"/>
          <w:sz w:val="24"/>
          <w:szCs w:val="24"/>
          <w:lang w:val="en-US" w:eastAsia="de-DE"/>
        </w:rPr>
        <w:t>wound care: superabsorbent nonwovens, nonwoven foam laminates, PU foams</w:t>
      </w:r>
    </w:p>
    <w:p w14:paraId="2A519FF4" w14:textId="77777777" w:rsidR="0088229E" w:rsidRPr="0088229E" w:rsidRDefault="0088229E" w:rsidP="0088229E">
      <w:pPr>
        <w:pStyle w:val="Listenabsatz"/>
        <w:numPr>
          <w:ilvl w:val="0"/>
          <w:numId w:val="2"/>
        </w:numPr>
        <w:spacing w:line="360" w:lineRule="auto"/>
        <w:ind w:left="284" w:hanging="284"/>
        <w:rPr>
          <w:rFonts w:ascii="Arial" w:hAnsi="Arial" w:cs="Arial"/>
          <w:color w:val="000000"/>
          <w:sz w:val="24"/>
          <w:szCs w:val="24"/>
          <w:lang w:val="en-US" w:eastAsia="de-DE"/>
        </w:rPr>
      </w:pPr>
      <w:r w:rsidRPr="0088229E">
        <w:rPr>
          <w:rFonts w:ascii="Arial" w:hAnsi="Arial" w:cs="Arial"/>
          <w:color w:val="000000"/>
          <w:sz w:val="24"/>
          <w:szCs w:val="24"/>
          <w:lang w:val="en-US" w:eastAsia="de-DE"/>
        </w:rPr>
        <w:t>Components for stoma care: activated carbon filters and nonwoven components for stoma flanges and comfort covers</w:t>
      </w:r>
    </w:p>
    <w:p w14:paraId="1872211F" w14:textId="77777777" w:rsidR="0088229E" w:rsidRPr="0088229E" w:rsidRDefault="0088229E" w:rsidP="0088229E">
      <w:pPr>
        <w:pStyle w:val="Listenabsatz"/>
        <w:numPr>
          <w:ilvl w:val="0"/>
          <w:numId w:val="2"/>
        </w:numPr>
        <w:spacing w:line="360" w:lineRule="auto"/>
        <w:ind w:left="284" w:hanging="284"/>
        <w:rPr>
          <w:rFonts w:ascii="Arial" w:hAnsi="Arial" w:cs="Arial"/>
          <w:color w:val="000000"/>
          <w:sz w:val="24"/>
          <w:szCs w:val="24"/>
          <w:lang w:val="en-US" w:eastAsia="de-DE"/>
        </w:rPr>
      </w:pPr>
      <w:r w:rsidRPr="0088229E">
        <w:rPr>
          <w:rFonts w:ascii="Arial" w:hAnsi="Arial" w:cs="Arial"/>
          <w:color w:val="000000"/>
          <w:sz w:val="24"/>
          <w:szCs w:val="24"/>
          <w:lang w:val="en-US" w:eastAsia="de-DE"/>
        </w:rPr>
        <w:lastRenderedPageBreak/>
        <w:t>Traditional wound care: components for wound dressings, flexible carrier materials and biodegradable nonwovens for wound pads</w:t>
      </w:r>
    </w:p>
    <w:p w14:paraId="6D6D4EB1" w14:textId="77777777" w:rsidR="0088229E" w:rsidRPr="001E765B" w:rsidRDefault="0088229E" w:rsidP="0088229E">
      <w:pPr>
        <w:pStyle w:val="Listenabsatz"/>
        <w:numPr>
          <w:ilvl w:val="0"/>
          <w:numId w:val="2"/>
        </w:numPr>
        <w:spacing w:after="0" w:line="360" w:lineRule="auto"/>
        <w:ind w:left="284" w:hanging="284"/>
        <w:contextualSpacing w:val="0"/>
        <w:rPr>
          <w:rFonts w:ascii="Arial" w:hAnsi="Arial" w:cs="Arial"/>
          <w:color w:val="000000"/>
          <w:sz w:val="24"/>
          <w:szCs w:val="24"/>
          <w:lang w:val="en-US" w:eastAsia="de-DE"/>
        </w:rPr>
      </w:pPr>
      <w:r>
        <w:rPr>
          <w:rFonts w:ascii="Arial" w:hAnsi="Arial" w:cs="Arial"/>
          <w:color w:val="000000"/>
          <w:sz w:val="24"/>
          <w:szCs w:val="24"/>
          <w:lang w:val="en-US" w:eastAsia="de-DE"/>
        </w:rPr>
        <w:t>F</w:t>
      </w:r>
      <w:r w:rsidRPr="0088229E">
        <w:rPr>
          <w:rFonts w:ascii="Arial" w:hAnsi="Arial" w:cs="Arial"/>
          <w:color w:val="000000"/>
          <w:sz w:val="24"/>
          <w:szCs w:val="24"/>
          <w:lang w:val="en-US" w:eastAsia="de-DE"/>
        </w:rPr>
        <w:t>lexible carrier materials for transdermal application systems for active pharmaceutical ingredients (APIs)</w:t>
      </w:r>
    </w:p>
    <w:p w14:paraId="1570D17E" w14:textId="77777777" w:rsidR="007C2E90" w:rsidRPr="001E765B" w:rsidRDefault="007C2E90" w:rsidP="00825852">
      <w:pPr>
        <w:spacing w:line="360" w:lineRule="auto"/>
        <w:ind w:left="284" w:hanging="284"/>
        <w:jc w:val="both"/>
        <w:rPr>
          <w:rFonts w:ascii="Arial" w:hAnsi="Arial" w:cs="Arial"/>
          <w:color w:val="000000"/>
          <w:lang w:val="en-US"/>
        </w:rPr>
      </w:pPr>
    </w:p>
    <w:bookmarkEnd w:id="0"/>
    <w:bookmarkEnd w:id="1"/>
    <w:p w14:paraId="2421858C" w14:textId="77777777" w:rsidR="00F761CF" w:rsidRPr="001E765B" w:rsidRDefault="0088229E" w:rsidP="006C0EE4">
      <w:pPr>
        <w:pStyle w:val="Headline0"/>
        <w:spacing w:line="360" w:lineRule="auto"/>
        <w:ind w:right="-1737"/>
        <w:jc w:val="both"/>
        <w:rPr>
          <w:rFonts w:ascii="Arial" w:hAnsi="Arial" w:cs="Arial"/>
          <w:caps w:val="0"/>
          <w:color w:val="000000"/>
          <w:sz w:val="24"/>
          <w:szCs w:val="24"/>
        </w:rPr>
      </w:pPr>
      <w:r>
        <w:rPr>
          <w:rFonts w:ascii="Arial" w:hAnsi="Arial" w:cs="Arial"/>
          <w:caps w:val="0"/>
          <w:color w:val="000000"/>
          <w:sz w:val="24"/>
          <w:szCs w:val="24"/>
        </w:rPr>
        <w:t>P</w:t>
      </w:r>
      <w:r w:rsidRPr="0088229E">
        <w:rPr>
          <w:rFonts w:ascii="Arial" w:hAnsi="Arial" w:cs="Arial"/>
          <w:caps w:val="0"/>
          <w:color w:val="000000"/>
          <w:sz w:val="24"/>
          <w:szCs w:val="24"/>
        </w:rPr>
        <w:t>hoto</w:t>
      </w:r>
      <w:r w:rsidR="002D747E">
        <w:rPr>
          <w:rFonts w:ascii="Arial" w:hAnsi="Arial" w:cs="Arial"/>
          <w:caps w:val="0"/>
          <w:color w:val="000000"/>
          <w:sz w:val="24"/>
          <w:szCs w:val="24"/>
        </w:rPr>
        <w:t>s</w:t>
      </w:r>
      <w:r w:rsidR="00F761CF" w:rsidRPr="001E765B">
        <w:rPr>
          <w:rFonts w:ascii="Arial" w:hAnsi="Arial" w:cs="Arial"/>
          <w:caps w:val="0"/>
          <w:color w:val="000000"/>
          <w:sz w:val="24"/>
          <w:szCs w:val="24"/>
        </w:rPr>
        <w:t>:</w:t>
      </w:r>
    </w:p>
    <w:p w14:paraId="350D1D3C" w14:textId="77777777" w:rsidR="00C659E0" w:rsidRPr="001E765B" w:rsidRDefault="00E174E5" w:rsidP="00C659E0">
      <w:pPr>
        <w:pStyle w:val="Listenabsatz"/>
        <w:spacing w:line="240" w:lineRule="auto"/>
        <w:ind w:left="284"/>
        <w:jc w:val="both"/>
        <w:rPr>
          <w:rFonts w:ascii="Arial" w:hAnsi="Arial" w:cs="Arial"/>
          <w:bCs/>
          <w:i/>
          <w:color w:val="000000"/>
          <w:sz w:val="24"/>
          <w:szCs w:val="24"/>
          <w:lang w:val="en-US" w:eastAsia="de-DE"/>
        </w:rPr>
      </w:pPr>
      <w:r w:rsidRPr="001E765B">
        <w:rPr>
          <w:rFonts w:ascii="Arial" w:hAnsi="Arial" w:cs="Arial"/>
          <w:bCs/>
          <w:i/>
          <w:noProof/>
          <w:color w:val="000000"/>
          <w:sz w:val="24"/>
          <w:szCs w:val="24"/>
        </w:rPr>
        <w:drawing>
          <wp:anchor distT="0" distB="0" distL="114300" distR="114300" simplePos="0" relativeHeight="251658240" behindDoc="0" locked="0" layoutInCell="1" allowOverlap="1" wp14:anchorId="3CCB9603" wp14:editId="6946C502">
            <wp:simplePos x="0" y="0"/>
            <wp:positionH relativeFrom="column">
              <wp:posOffset>2540</wp:posOffset>
            </wp:positionH>
            <wp:positionV relativeFrom="paragraph">
              <wp:posOffset>0</wp:posOffset>
            </wp:positionV>
            <wp:extent cx="1368426" cy="1390144"/>
            <wp:effectExtent l="0" t="0" r="3175"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68426" cy="1390144"/>
                    </a:xfrm>
                    <a:prstGeom prst="rect">
                      <a:avLst/>
                    </a:prstGeom>
                  </pic:spPr>
                </pic:pic>
              </a:graphicData>
            </a:graphic>
            <wp14:sizeRelH relativeFrom="page">
              <wp14:pctWidth>0</wp14:pctWidth>
            </wp14:sizeRelH>
            <wp14:sizeRelV relativeFrom="page">
              <wp14:pctHeight>0</wp14:pctHeight>
            </wp14:sizeRelV>
          </wp:anchor>
        </w:drawing>
      </w:r>
      <w:r w:rsidR="0088229E" w:rsidRPr="0088229E">
        <w:rPr>
          <w:rFonts w:ascii="Arial" w:hAnsi="Arial" w:cs="Arial"/>
          <w:bCs/>
          <w:i/>
          <w:color w:val="000000"/>
          <w:sz w:val="24"/>
          <w:szCs w:val="24"/>
          <w:lang w:val="en-US" w:eastAsia="de-DE"/>
        </w:rPr>
        <w:t>The hydrophilic debridement foam is well suited for cleaning deep wounds and wounds that are difficult to access.</w:t>
      </w:r>
    </w:p>
    <w:p w14:paraId="53274450" w14:textId="77777777" w:rsidR="00F761CF" w:rsidRPr="001E765B" w:rsidRDefault="00F761CF" w:rsidP="00C659E0">
      <w:pPr>
        <w:pStyle w:val="KeinAbsatzformat"/>
        <w:spacing w:line="240" w:lineRule="auto"/>
        <w:rPr>
          <w:lang w:val="en-US"/>
        </w:rPr>
      </w:pPr>
    </w:p>
    <w:p w14:paraId="24748FC6" w14:textId="77777777" w:rsidR="00C659E0" w:rsidRPr="001E765B" w:rsidRDefault="00C659E0" w:rsidP="00F761CF">
      <w:pPr>
        <w:pStyle w:val="KeinAbsatzformat"/>
        <w:rPr>
          <w:lang w:val="en-US"/>
        </w:rPr>
      </w:pPr>
    </w:p>
    <w:p w14:paraId="26BC692F" w14:textId="77777777" w:rsidR="00C659E0" w:rsidRPr="001E765B" w:rsidRDefault="00C659E0" w:rsidP="00F761CF">
      <w:pPr>
        <w:pStyle w:val="KeinAbsatzformat"/>
        <w:rPr>
          <w:lang w:val="en-US"/>
        </w:rPr>
      </w:pPr>
    </w:p>
    <w:p w14:paraId="251C0A24" w14:textId="77777777" w:rsidR="00C659E0" w:rsidRPr="001E765B" w:rsidRDefault="00C659E0" w:rsidP="00C659E0">
      <w:pPr>
        <w:rPr>
          <w:rFonts w:ascii="Arial" w:hAnsi="Arial" w:cs="Arial"/>
          <w:bCs/>
          <w:i/>
          <w:color w:val="000000"/>
          <w:lang w:val="en-US"/>
        </w:rPr>
      </w:pPr>
    </w:p>
    <w:p w14:paraId="3FBDC74B" w14:textId="77777777" w:rsidR="00E174E5" w:rsidRPr="001E765B" w:rsidRDefault="00E174E5" w:rsidP="00C659E0">
      <w:pPr>
        <w:rPr>
          <w:rFonts w:ascii="Arial" w:hAnsi="Arial" w:cs="Arial"/>
          <w:bCs/>
          <w:i/>
          <w:color w:val="000000"/>
          <w:lang w:val="en-US"/>
        </w:rPr>
      </w:pPr>
      <w:r w:rsidRPr="001E765B">
        <w:rPr>
          <w:rFonts w:ascii="Arial" w:hAnsi="Arial" w:cs="Arial"/>
          <w:noProof/>
          <w:color w:val="000000"/>
          <w:sz w:val="22"/>
          <w:szCs w:val="22"/>
          <w:lang w:eastAsia="zh-CN"/>
        </w:rPr>
        <w:drawing>
          <wp:anchor distT="0" distB="0" distL="114300" distR="114300" simplePos="0" relativeHeight="251659264" behindDoc="0" locked="0" layoutInCell="1" allowOverlap="1" wp14:anchorId="5B00C859" wp14:editId="4812EA61">
            <wp:simplePos x="0" y="0"/>
            <wp:positionH relativeFrom="column">
              <wp:posOffset>2540</wp:posOffset>
            </wp:positionH>
            <wp:positionV relativeFrom="paragraph">
              <wp:posOffset>-1270</wp:posOffset>
            </wp:positionV>
            <wp:extent cx="1379250" cy="1033144"/>
            <wp:effectExtent l="0" t="0" r="0" b="0"/>
            <wp:wrapSquare wrapText="bothSides"/>
            <wp:docPr id="5" name="Grafik 5" descr="\\sharepoint.freudenberg-nw.com@SSL\DavWWWRoot\sites\cct\Shared Documents\Media\Press releases\2017-11_Compamed\2017_Freudenberg_PU foam with a direct coating of silicone adhesives_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point.freudenberg-nw.com@SSL\DavWWWRoot\sites\cct\Shared Documents\Media\Press releases\2017-11_Compamed\2017_Freudenberg_PU foam with a direct coating of silicone adhesives_low 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9250" cy="1033144"/>
                    </a:xfrm>
                    <a:prstGeom prst="rect">
                      <a:avLst/>
                    </a:prstGeom>
                    <a:noFill/>
                    <a:ln>
                      <a:noFill/>
                    </a:ln>
                  </pic:spPr>
                </pic:pic>
              </a:graphicData>
            </a:graphic>
            <wp14:sizeRelH relativeFrom="page">
              <wp14:pctWidth>0</wp14:pctWidth>
            </wp14:sizeRelH>
            <wp14:sizeRelV relativeFrom="page">
              <wp14:pctHeight>0</wp14:pctHeight>
            </wp14:sizeRelV>
          </wp:anchor>
        </w:drawing>
      </w:r>
      <w:r w:rsidR="0088229E" w:rsidRPr="0088229E">
        <w:rPr>
          <w:rFonts w:ascii="Arial" w:hAnsi="Arial" w:cs="Arial"/>
          <w:bCs/>
          <w:i/>
          <w:color w:val="000000"/>
          <w:lang w:val="en-US"/>
        </w:rPr>
        <w:t>Freudenberg PU foams with directly applied silicone adhesives are more flexible and adapt better to the wound bed.</w:t>
      </w:r>
    </w:p>
    <w:p w14:paraId="6E935545" w14:textId="77777777" w:rsidR="00E174E5" w:rsidRPr="001E765B" w:rsidRDefault="00E174E5" w:rsidP="00F761CF">
      <w:pPr>
        <w:pStyle w:val="KeinAbsatzformat"/>
        <w:rPr>
          <w:rFonts w:ascii="Arial" w:hAnsi="Arial" w:cs="Arial"/>
          <w:i/>
          <w:iCs/>
          <w:sz w:val="22"/>
          <w:szCs w:val="22"/>
          <w:lang w:val="en-US"/>
        </w:rPr>
      </w:pPr>
    </w:p>
    <w:p w14:paraId="253B2DC8" w14:textId="77777777" w:rsidR="00B92AC8" w:rsidRPr="001E765B" w:rsidRDefault="00B92AC8" w:rsidP="000F3463">
      <w:pPr>
        <w:pStyle w:val="Headline0"/>
        <w:spacing w:line="240" w:lineRule="auto"/>
        <w:ind w:right="-1737"/>
        <w:jc w:val="both"/>
        <w:rPr>
          <w:rFonts w:ascii="Arial" w:hAnsi="Arial" w:cs="Arial"/>
          <w:b w:val="0"/>
          <w:bCs w:val="0"/>
          <w:caps w:val="0"/>
          <w:color w:val="000000"/>
          <w:sz w:val="24"/>
          <w:szCs w:val="24"/>
        </w:rPr>
      </w:pPr>
    </w:p>
    <w:p w14:paraId="6A5812EB" w14:textId="77777777" w:rsidR="00C659E0" w:rsidRPr="001E765B" w:rsidRDefault="00C659E0" w:rsidP="000F3463">
      <w:pPr>
        <w:pStyle w:val="Headline0"/>
        <w:spacing w:line="240" w:lineRule="auto"/>
        <w:ind w:right="-1737"/>
        <w:jc w:val="both"/>
        <w:rPr>
          <w:rFonts w:ascii="Arial" w:hAnsi="Arial" w:cs="Arial"/>
          <w:caps w:val="0"/>
          <w:color w:val="000000"/>
          <w:sz w:val="20"/>
          <w:szCs w:val="20"/>
        </w:rPr>
      </w:pPr>
    </w:p>
    <w:p w14:paraId="4FDAA33A" w14:textId="77777777" w:rsidR="00C659E0" w:rsidRPr="001E765B" w:rsidRDefault="00C659E0" w:rsidP="000F3463">
      <w:pPr>
        <w:pStyle w:val="Headline0"/>
        <w:spacing w:line="240" w:lineRule="auto"/>
        <w:ind w:right="-1737"/>
        <w:jc w:val="both"/>
        <w:rPr>
          <w:rFonts w:ascii="Arial" w:hAnsi="Arial" w:cs="Arial"/>
          <w:caps w:val="0"/>
          <w:color w:val="000000"/>
          <w:sz w:val="20"/>
          <w:szCs w:val="20"/>
        </w:rPr>
      </w:pPr>
    </w:p>
    <w:p w14:paraId="11B4CA74" w14:textId="77777777" w:rsidR="00C659E0" w:rsidRPr="001E765B" w:rsidRDefault="00C659E0" w:rsidP="00C659E0">
      <w:pPr>
        <w:pStyle w:val="KeinAbsatzformat"/>
        <w:rPr>
          <w:lang w:val="en-US"/>
        </w:rPr>
      </w:pPr>
    </w:p>
    <w:p w14:paraId="5FC78A92" w14:textId="77777777" w:rsidR="00D90CB6" w:rsidRPr="001E765B" w:rsidRDefault="0058313B" w:rsidP="00C659E0">
      <w:pPr>
        <w:pStyle w:val="Headline0"/>
        <w:spacing w:line="360" w:lineRule="auto"/>
        <w:ind w:right="-1737"/>
        <w:jc w:val="both"/>
        <w:rPr>
          <w:rFonts w:ascii="Arial" w:hAnsi="Arial" w:cs="Arial"/>
          <w:caps w:val="0"/>
          <w:color w:val="000000"/>
          <w:sz w:val="24"/>
          <w:szCs w:val="24"/>
        </w:rPr>
      </w:pPr>
      <w:r w:rsidRPr="0058313B">
        <w:rPr>
          <w:rFonts w:ascii="Arial" w:hAnsi="Arial" w:cs="Arial"/>
          <w:caps w:val="0"/>
          <w:color w:val="000000"/>
          <w:sz w:val="24"/>
          <w:szCs w:val="24"/>
        </w:rPr>
        <w:t>Contact for media enquiries</w:t>
      </w:r>
    </w:p>
    <w:p w14:paraId="051BF95B" w14:textId="77777777" w:rsidR="005E0C93" w:rsidRPr="001E765B" w:rsidRDefault="002351ED" w:rsidP="00CC1CAA">
      <w:pPr>
        <w:pStyle w:val="Headline0"/>
        <w:spacing w:line="240" w:lineRule="auto"/>
        <w:ind w:right="-1737"/>
        <w:jc w:val="both"/>
        <w:rPr>
          <w:rFonts w:ascii="Arial" w:hAnsi="Arial" w:cs="Arial"/>
          <w:bCs w:val="0"/>
          <w:caps w:val="0"/>
          <w:color w:val="000000"/>
          <w:sz w:val="20"/>
          <w:szCs w:val="20"/>
        </w:rPr>
      </w:pPr>
      <w:r w:rsidRPr="001E765B">
        <w:rPr>
          <w:rFonts w:ascii="Arial" w:hAnsi="Arial" w:cs="Arial"/>
          <w:bCs w:val="0"/>
          <w:caps w:val="0"/>
          <w:color w:val="000000"/>
          <w:sz w:val="20"/>
          <w:szCs w:val="20"/>
        </w:rPr>
        <w:t xml:space="preserve">Freudenberg Performance Materials Holding </w:t>
      </w:r>
      <w:r w:rsidR="005E0C93" w:rsidRPr="001E765B">
        <w:rPr>
          <w:rFonts w:ascii="Arial" w:hAnsi="Arial" w:cs="Arial"/>
          <w:bCs w:val="0"/>
          <w:caps w:val="0"/>
          <w:color w:val="000000"/>
          <w:sz w:val="20"/>
          <w:szCs w:val="20"/>
        </w:rPr>
        <w:t>SE &amp; Co. KG</w: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E174E5" w:rsidRPr="001E765B" w14:paraId="47AF49AF" w14:textId="77777777" w:rsidTr="00E174E5">
        <w:tc>
          <w:tcPr>
            <w:tcW w:w="4820" w:type="dxa"/>
          </w:tcPr>
          <w:p w14:paraId="1D39C445" w14:textId="77777777" w:rsidR="00E174E5" w:rsidRPr="006C5525" w:rsidRDefault="00E174E5" w:rsidP="00E174E5">
            <w:pPr>
              <w:pStyle w:val="Headline0"/>
              <w:spacing w:line="240" w:lineRule="auto"/>
              <w:ind w:right="-1737"/>
              <w:jc w:val="both"/>
              <w:rPr>
                <w:rFonts w:ascii="Arial" w:hAnsi="Arial" w:cs="Arial"/>
                <w:b w:val="0"/>
                <w:caps w:val="0"/>
                <w:color w:val="000000"/>
                <w:sz w:val="20"/>
                <w:szCs w:val="20"/>
                <w:lang w:val="de-DE"/>
              </w:rPr>
            </w:pPr>
            <w:r w:rsidRPr="006C5525">
              <w:rPr>
                <w:rFonts w:ascii="Arial" w:hAnsi="Arial" w:cs="Arial"/>
                <w:b w:val="0"/>
                <w:caps w:val="0"/>
                <w:color w:val="000000"/>
                <w:sz w:val="20"/>
                <w:szCs w:val="20"/>
                <w:lang w:val="de-DE"/>
              </w:rPr>
              <w:t>Holger Steingraeber</w:t>
            </w:r>
          </w:p>
          <w:p w14:paraId="4C2B44FC" w14:textId="77777777" w:rsidR="00E174E5" w:rsidRPr="006C5525" w:rsidRDefault="00E174E5" w:rsidP="00E174E5">
            <w:pPr>
              <w:pStyle w:val="Headline0"/>
              <w:spacing w:line="240" w:lineRule="auto"/>
              <w:ind w:right="-1737"/>
              <w:jc w:val="both"/>
              <w:rPr>
                <w:rFonts w:ascii="Arial" w:hAnsi="Arial" w:cs="Arial"/>
                <w:b w:val="0"/>
                <w:caps w:val="0"/>
                <w:color w:val="000000"/>
                <w:sz w:val="20"/>
                <w:szCs w:val="20"/>
                <w:lang w:val="de-DE"/>
              </w:rPr>
            </w:pPr>
            <w:r w:rsidRPr="006C5525">
              <w:rPr>
                <w:rFonts w:ascii="Arial" w:hAnsi="Arial" w:cs="Arial"/>
                <w:b w:val="0"/>
                <w:caps w:val="0"/>
                <w:color w:val="000000"/>
                <w:sz w:val="20"/>
                <w:szCs w:val="20"/>
                <w:lang w:val="de-DE"/>
              </w:rPr>
              <w:t>Director Global Communications</w:t>
            </w:r>
          </w:p>
          <w:p w14:paraId="3302610C" w14:textId="77777777" w:rsidR="00E174E5" w:rsidRPr="006C5525" w:rsidRDefault="00E174E5" w:rsidP="00E174E5">
            <w:pPr>
              <w:pStyle w:val="Headline0"/>
              <w:spacing w:line="240" w:lineRule="auto"/>
              <w:ind w:right="-1737"/>
              <w:jc w:val="both"/>
              <w:rPr>
                <w:rFonts w:ascii="Arial" w:hAnsi="Arial" w:cs="Arial"/>
                <w:b w:val="0"/>
                <w:caps w:val="0"/>
                <w:color w:val="000000"/>
                <w:sz w:val="20"/>
                <w:szCs w:val="20"/>
                <w:lang w:val="de-DE"/>
              </w:rPr>
            </w:pPr>
            <w:r w:rsidRPr="006C5525">
              <w:rPr>
                <w:rFonts w:ascii="Arial" w:hAnsi="Arial" w:cs="Arial"/>
                <w:b w:val="0"/>
                <w:caps w:val="0"/>
                <w:color w:val="000000"/>
                <w:sz w:val="20"/>
                <w:szCs w:val="20"/>
                <w:lang w:val="de-DE"/>
              </w:rPr>
              <w:t>Höhnerweg 2-4 / 69469 Weinheim / Germany</w:t>
            </w:r>
          </w:p>
          <w:p w14:paraId="7D51D99B" w14:textId="77777777" w:rsidR="006C5525" w:rsidRPr="006F0E29" w:rsidRDefault="006C5525" w:rsidP="006C5525">
            <w:pPr>
              <w:pStyle w:val="Headline0"/>
              <w:spacing w:line="240" w:lineRule="auto"/>
              <w:ind w:right="-1737"/>
              <w:rPr>
                <w:rFonts w:ascii="Arial" w:hAnsi="Arial" w:cs="Arial"/>
                <w:b w:val="0"/>
                <w:caps w:val="0"/>
                <w:color w:val="000000"/>
                <w:sz w:val="20"/>
                <w:szCs w:val="20"/>
                <w:lang w:val="en-GB"/>
              </w:rPr>
            </w:pPr>
            <w:r w:rsidRPr="006F0E29">
              <w:rPr>
                <w:rFonts w:ascii="Arial" w:hAnsi="Arial" w:cs="Arial"/>
                <w:b w:val="0"/>
                <w:caps w:val="0"/>
                <w:color w:val="000000"/>
                <w:sz w:val="20"/>
                <w:szCs w:val="20"/>
                <w:lang w:val="en-GB"/>
              </w:rPr>
              <w:t xml:space="preserve">Phone +49 6201 80 6640 </w:t>
            </w:r>
          </w:p>
          <w:p w14:paraId="4815FDC1" w14:textId="77777777" w:rsidR="00E174E5" w:rsidRPr="006C5525" w:rsidRDefault="00E174E5" w:rsidP="00E174E5">
            <w:pPr>
              <w:pStyle w:val="Headline0"/>
              <w:spacing w:line="240" w:lineRule="auto"/>
              <w:ind w:right="-1737"/>
              <w:jc w:val="both"/>
              <w:rPr>
                <w:rFonts w:ascii="Arial" w:hAnsi="Arial" w:cs="Arial"/>
                <w:b w:val="0"/>
                <w:caps w:val="0"/>
                <w:color w:val="000000"/>
                <w:sz w:val="20"/>
                <w:szCs w:val="20"/>
              </w:rPr>
            </w:pPr>
            <w:r w:rsidRPr="006C5525">
              <w:rPr>
                <w:rFonts w:ascii="Arial" w:hAnsi="Arial" w:cs="Arial"/>
                <w:b w:val="0"/>
                <w:caps w:val="0"/>
                <w:color w:val="000000"/>
                <w:sz w:val="20"/>
                <w:szCs w:val="20"/>
              </w:rPr>
              <w:t>Holger.Steingraeber@freudenberg-pm.com</w:t>
            </w:r>
          </w:p>
          <w:p w14:paraId="0EB4A511" w14:textId="77777777" w:rsidR="00E174E5" w:rsidRPr="001E765B" w:rsidRDefault="00851E8C" w:rsidP="00E174E5">
            <w:pPr>
              <w:pStyle w:val="KeinAbsatzformat"/>
              <w:spacing w:line="240" w:lineRule="auto"/>
              <w:ind w:right="-1737"/>
              <w:jc w:val="both"/>
              <w:rPr>
                <w:rFonts w:ascii="Arial" w:hAnsi="Arial" w:cs="Arial"/>
                <w:sz w:val="20"/>
                <w:szCs w:val="20"/>
                <w:lang w:val="en-US"/>
              </w:rPr>
            </w:pPr>
            <w:hyperlink r:id="rId13" w:history="1">
              <w:r w:rsidR="006A7213" w:rsidRPr="001E765B">
                <w:rPr>
                  <w:rStyle w:val="Hyperlink"/>
                  <w:rFonts w:ascii="Arial" w:hAnsi="Arial" w:cs="Arial"/>
                  <w:sz w:val="20"/>
                  <w:szCs w:val="20"/>
                  <w:lang w:val="en-US"/>
                </w:rPr>
                <w:t>www.freudenberg-pm.com</w:t>
              </w:r>
            </w:hyperlink>
          </w:p>
        </w:tc>
        <w:tc>
          <w:tcPr>
            <w:tcW w:w="4961" w:type="dxa"/>
          </w:tcPr>
          <w:p w14:paraId="432D2962" w14:textId="77777777" w:rsidR="00E174E5" w:rsidRPr="006D50AD" w:rsidRDefault="00E174E5" w:rsidP="00E174E5">
            <w:pPr>
              <w:pStyle w:val="Headline0"/>
              <w:spacing w:line="240" w:lineRule="auto"/>
              <w:ind w:right="-1737"/>
              <w:jc w:val="both"/>
              <w:rPr>
                <w:rFonts w:ascii="Arial" w:hAnsi="Arial" w:cs="Arial"/>
                <w:b w:val="0"/>
                <w:caps w:val="0"/>
                <w:color w:val="000000"/>
                <w:sz w:val="20"/>
                <w:szCs w:val="20"/>
              </w:rPr>
            </w:pPr>
            <w:r w:rsidRPr="006D50AD">
              <w:rPr>
                <w:rFonts w:ascii="Arial" w:hAnsi="Arial" w:cs="Arial"/>
                <w:b w:val="0"/>
                <w:caps w:val="0"/>
                <w:color w:val="000000"/>
                <w:sz w:val="20"/>
                <w:szCs w:val="20"/>
              </w:rPr>
              <w:t xml:space="preserve">Katrin Böttcher </w:t>
            </w:r>
          </w:p>
          <w:p w14:paraId="369974E3" w14:textId="77777777" w:rsidR="00E174E5" w:rsidRPr="006D50AD" w:rsidRDefault="00E174E5" w:rsidP="00E174E5">
            <w:pPr>
              <w:pStyle w:val="Headline0"/>
              <w:spacing w:line="240" w:lineRule="auto"/>
              <w:ind w:right="-1737"/>
              <w:jc w:val="both"/>
              <w:rPr>
                <w:rFonts w:ascii="Arial" w:hAnsi="Arial" w:cs="Arial"/>
                <w:b w:val="0"/>
                <w:caps w:val="0"/>
                <w:color w:val="000000"/>
                <w:sz w:val="20"/>
                <w:szCs w:val="20"/>
              </w:rPr>
            </w:pPr>
            <w:r w:rsidRPr="006D50AD">
              <w:rPr>
                <w:rFonts w:ascii="Arial" w:hAnsi="Arial" w:cs="Arial"/>
                <w:b w:val="0"/>
                <w:caps w:val="0"/>
                <w:color w:val="000000"/>
                <w:sz w:val="20"/>
                <w:szCs w:val="20"/>
              </w:rPr>
              <w:t>Manager Global Communications</w:t>
            </w:r>
          </w:p>
          <w:p w14:paraId="3825EB9A" w14:textId="77777777" w:rsidR="006C5525" w:rsidRPr="00EC641E" w:rsidRDefault="006C5525" w:rsidP="006C5525">
            <w:pPr>
              <w:pStyle w:val="Headline0"/>
              <w:spacing w:line="240" w:lineRule="auto"/>
              <w:ind w:right="-1737"/>
              <w:rPr>
                <w:rFonts w:ascii="Arial" w:hAnsi="Arial" w:cs="Arial"/>
                <w:b w:val="0"/>
                <w:caps w:val="0"/>
                <w:color w:val="000000"/>
                <w:sz w:val="20"/>
                <w:szCs w:val="20"/>
                <w:lang w:val="en-GB"/>
              </w:rPr>
            </w:pPr>
            <w:r w:rsidRPr="00EC641E">
              <w:rPr>
                <w:rFonts w:ascii="Arial" w:hAnsi="Arial" w:cs="Arial"/>
                <w:b w:val="0"/>
                <w:caps w:val="0"/>
                <w:color w:val="000000"/>
                <w:sz w:val="20"/>
                <w:szCs w:val="20"/>
                <w:lang w:val="en-GB"/>
              </w:rPr>
              <w:t xml:space="preserve">Phone +49 6201 80 5977 </w:t>
            </w:r>
          </w:p>
          <w:p w14:paraId="21CC4332" w14:textId="77777777" w:rsidR="00E174E5" w:rsidRPr="006C5525" w:rsidRDefault="00E174E5" w:rsidP="00E174E5">
            <w:pPr>
              <w:pStyle w:val="Headline0"/>
              <w:spacing w:line="240" w:lineRule="auto"/>
              <w:ind w:right="-1737"/>
              <w:jc w:val="both"/>
              <w:rPr>
                <w:rFonts w:ascii="Arial" w:hAnsi="Arial" w:cs="Arial"/>
                <w:b w:val="0"/>
                <w:caps w:val="0"/>
                <w:color w:val="000000"/>
                <w:sz w:val="20"/>
                <w:szCs w:val="20"/>
              </w:rPr>
            </w:pPr>
            <w:r w:rsidRPr="006C5525">
              <w:rPr>
                <w:rFonts w:ascii="Arial" w:hAnsi="Arial" w:cs="Arial"/>
                <w:b w:val="0"/>
                <w:caps w:val="0"/>
                <w:color w:val="000000"/>
                <w:sz w:val="20"/>
                <w:szCs w:val="20"/>
              </w:rPr>
              <w:t>Katrin.Boettcher@freudenberg-pm.com</w:t>
            </w:r>
          </w:p>
          <w:p w14:paraId="343A9D3F" w14:textId="77777777" w:rsidR="00E174E5" w:rsidRPr="001E765B" w:rsidRDefault="00E174E5" w:rsidP="00E174E5">
            <w:pPr>
              <w:pStyle w:val="KeinAbsatzformat"/>
              <w:spacing w:line="240" w:lineRule="auto"/>
              <w:ind w:right="-1737"/>
              <w:jc w:val="both"/>
              <w:rPr>
                <w:rFonts w:ascii="Arial" w:hAnsi="Arial" w:cs="Arial"/>
                <w:sz w:val="20"/>
                <w:szCs w:val="20"/>
                <w:lang w:val="en-US"/>
              </w:rPr>
            </w:pPr>
          </w:p>
        </w:tc>
      </w:tr>
    </w:tbl>
    <w:p w14:paraId="2AAAA993" w14:textId="77777777" w:rsidR="00E174E5" w:rsidRPr="001E765B" w:rsidRDefault="00E174E5" w:rsidP="00CC1CAA">
      <w:pPr>
        <w:pStyle w:val="Headline0"/>
        <w:spacing w:line="240" w:lineRule="auto"/>
        <w:ind w:right="-1737"/>
        <w:jc w:val="both"/>
        <w:rPr>
          <w:rFonts w:ascii="Arial" w:hAnsi="Arial" w:cs="Arial"/>
          <w:b w:val="0"/>
          <w:caps w:val="0"/>
          <w:color w:val="000000"/>
          <w:sz w:val="20"/>
          <w:szCs w:val="20"/>
        </w:rPr>
      </w:pPr>
    </w:p>
    <w:p w14:paraId="70382E90" w14:textId="77777777" w:rsidR="006C5525" w:rsidRDefault="006C5525" w:rsidP="006C5525">
      <w:pPr>
        <w:pStyle w:val="Headline0"/>
        <w:spacing w:line="240" w:lineRule="auto"/>
        <w:ind w:right="-1737"/>
        <w:jc w:val="both"/>
        <w:rPr>
          <w:rFonts w:ascii="Arial" w:hAnsi="Arial" w:cs="Arial"/>
          <w:b w:val="0"/>
          <w:bCs w:val="0"/>
          <w:caps w:val="0"/>
          <w:color w:val="000000"/>
          <w:sz w:val="20"/>
          <w:szCs w:val="20"/>
        </w:rPr>
      </w:pPr>
      <w:r w:rsidRPr="00E61685">
        <w:rPr>
          <w:rFonts w:ascii="Arial" w:hAnsi="Arial" w:cs="Arial"/>
          <w:b w:val="0"/>
          <w:bCs w:val="0"/>
          <w:caps w:val="0"/>
          <w:color w:val="000000"/>
          <w:sz w:val="20"/>
          <w:szCs w:val="20"/>
        </w:rPr>
        <w:t>Please send specimen copies to the above address.</w:t>
      </w:r>
    </w:p>
    <w:p w14:paraId="365F3310" w14:textId="77777777" w:rsidR="006C5525" w:rsidRPr="000C3EC1" w:rsidRDefault="006C5525" w:rsidP="006C5525">
      <w:pPr>
        <w:pStyle w:val="Headline0"/>
        <w:spacing w:line="240" w:lineRule="auto"/>
        <w:ind w:right="-1737"/>
        <w:jc w:val="both"/>
        <w:rPr>
          <w:rFonts w:ascii="Arial" w:hAnsi="Arial" w:cs="Arial"/>
          <w:caps w:val="0"/>
          <w:color w:val="auto"/>
          <w:sz w:val="20"/>
          <w:szCs w:val="20"/>
        </w:rPr>
      </w:pPr>
    </w:p>
    <w:p w14:paraId="7D36C440" w14:textId="77777777" w:rsidR="006C5525" w:rsidRPr="00B40F19" w:rsidRDefault="006C5525" w:rsidP="006C5525">
      <w:pPr>
        <w:pStyle w:val="Headline0"/>
        <w:spacing w:line="240" w:lineRule="auto"/>
        <w:ind w:right="-1737"/>
        <w:jc w:val="both"/>
        <w:rPr>
          <w:rFonts w:ascii="Arial" w:hAnsi="Arial" w:cs="Arial"/>
          <w:b w:val="0"/>
          <w:bCs w:val="0"/>
          <w:caps w:val="0"/>
          <w:color w:val="auto"/>
          <w:sz w:val="20"/>
          <w:szCs w:val="20"/>
        </w:rPr>
      </w:pPr>
      <w:r w:rsidRPr="00B40F19">
        <w:rPr>
          <w:rFonts w:ascii="Arial" w:hAnsi="Arial" w:cs="Arial"/>
          <w:caps w:val="0"/>
          <w:color w:val="auto"/>
          <w:sz w:val="20"/>
          <w:szCs w:val="20"/>
        </w:rPr>
        <w:t>About Freudenberg Performance Materials</w:t>
      </w:r>
    </w:p>
    <w:p w14:paraId="3913CA7B" w14:textId="77777777" w:rsidR="006C5525" w:rsidRPr="00B40F19" w:rsidRDefault="006C5525" w:rsidP="006C5525">
      <w:pPr>
        <w:spacing w:line="288" w:lineRule="auto"/>
        <w:jc w:val="both"/>
        <w:rPr>
          <w:rFonts w:ascii="Arial" w:hAnsi="Arial" w:cs="Arial"/>
          <w:sz w:val="20"/>
          <w:szCs w:val="20"/>
          <w:lang w:val="en-US"/>
        </w:rPr>
      </w:pPr>
      <w:r w:rsidRPr="00B40F19">
        <w:rPr>
          <w:rFonts w:ascii="Arial" w:hAnsi="Arial" w:cs="Arial"/>
          <w:sz w:val="20"/>
          <w:szCs w:val="20"/>
          <w:lang w:val="en-US"/>
        </w:rPr>
        <w:t xml:space="preserve">Freudenberg Performance Materials is a leading global manufacturer of innovative technical textiles offering differentiated value propositions to a broad range of markets and applications such as apparel, automotive, building materials, energy, filter media, healthcare, hygiene, building Interiors, shoe and leather goods as well as specialties. . In 2018, the company generates sales of more than €920 million and has 23 manufacturing sites in 13 countries and more than 3.600 associates. Freudenberg Performance Materials attaches great importance to social and ecological responsibility. For more information, please visit </w:t>
      </w:r>
      <w:hyperlink r:id="rId14" w:history="1">
        <w:r w:rsidRPr="00B40F19">
          <w:rPr>
            <w:rStyle w:val="Hyperlink"/>
            <w:rFonts w:ascii="Arial" w:hAnsi="Arial" w:cs="Arial"/>
            <w:sz w:val="20"/>
            <w:szCs w:val="20"/>
            <w:lang w:val="en-US"/>
          </w:rPr>
          <w:t>www.freudenberg-pm.com</w:t>
        </w:r>
      </w:hyperlink>
    </w:p>
    <w:p w14:paraId="474B94A5" w14:textId="77777777" w:rsidR="006C5525" w:rsidRPr="00B40F19" w:rsidRDefault="006C5525" w:rsidP="006C5525">
      <w:pPr>
        <w:pStyle w:val="StandardWeb"/>
        <w:shd w:val="clear" w:color="auto" w:fill="FFFFFF"/>
        <w:spacing w:before="0" w:beforeAutospacing="0" w:after="0" w:afterAutospacing="0" w:line="288" w:lineRule="auto"/>
        <w:ind w:right="-284"/>
        <w:jc w:val="both"/>
        <w:textAlignment w:val="baseline"/>
        <w:rPr>
          <w:rFonts w:ascii="Arial" w:hAnsi="Arial" w:cs="Arial"/>
          <w:sz w:val="20"/>
          <w:szCs w:val="20"/>
          <w:lang w:val="en-US"/>
        </w:rPr>
      </w:pPr>
      <w:r w:rsidRPr="00B40F19">
        <w:rPr>
          <w:rFonts w:ascii="Arial" w:hAnsi="Arial" w:cs="Arial"/>
          <w:sz w:val="20"/>
          <w:szCs w:val="20"/>
          <w:lang w:val="en-US"/>
        </w:rPr>
        <w:t xml:space="preserve">The company is a Business Group of Freudenberg Group. In 2018, the Freudenberg Group employed more than 49,000 people in some 60 countries worldwide and generated sales of more than €9.4 billion. For more information, please visit </w:t>
      </w:r>
      <w:hyperlink r:id="rId15" w:history="1">
        <w:r w:rsidRPr="00B40F19">
          <w:rPr>
            <w:rStyle w:val="Hyperlink"/>
            <w:rFonts w:ascii="Arial" w:hAnsi="Arial" w:cs="Arial"/>
            <w:sz w:val="20"/>
            <w:szCs w:val="20"/>
            <w:lang w:val="en-US"/>
          </w:rPr>
          <w:t>www.freudenberg.com</w:t>
        </w:r>
      </w:hyperlink>
    </w:p>
    <w:p w14:paraId="39924E1E" w14:textId="77777777" w:rsidR="00FD218D" w:rsidRPr="001E765B" w:rsidRDefault="00FD218D" w:rsidP="006C5525">
      <w:pPr>
        <w:pStyle w:val="Headline0"/>
        <w:spacing w:line="240" w:lineRule="auto"/>
        <w:ind w:right="-1737"/>
        <w:jc w:val="both"/>
        <w:rPr>
          <w:rFonts w:ascii="Arial" w:hAnsi="Arial" w:cs="Arial"/>
          <w:b w:val="0"/>
          <w:caps w:val="0"/>
          <w:color w:val="000000"/>
          <w:sz w:val="20"/>
          <w:szCs w:val="20"/>
        </w:rPr>
      </w:pPr>
    </w:p>
    <w:sectPr w:rsidR="00FD218D" w:rsidRPr="001E765B" w:rsidSect="00450597">
      <w:headerReference w:type="even" r:id="rId16"/>
      <w:headerReference w:type="default" r:id="rId17"/>
      <w:footerReference w:type="even" r:id="rId18"/>
      <w:footerReference w:type="default" r:id="rId19"/>
      <w:headerReference w:type="first" r:id="rId20"/>
      <w:footerReference w:type="first" r:id="rId21"/>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4861" w16cid:durableId="1DAAA091"/>
  <w16cid:commentId w16cid:paraId="170CA4DB" w16cid:durableId="1DAAA0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2CA33" w14:textId="77777777" w:rsidR="00994D5D" w:rsidRDefault="00994D5D" w:rsidP="000D6FD1">
      <w:r>
        <w:separator/>
      </w:r>
    </w:p>
  </w:endnote>
  <w:endnote w:type="continuationSeparator" w:id="0">
    <w:p w14:paraId="2D965D9B" w14:textId="77777777" w:rsidR="00994D5D" w:rsidRDefault="00994D5D"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4BC4A" w14:textId="77777777" w:rsidR="00851E8C" w:rsidRDefault="00851E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8071" w14:textId="686C3674" w:rsidR="006405FB" w:rsidRPr="003A2943" w:rsidRDefault="006405FB"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851E8C">
      <w:rPr>
        <w:rFonts w:ascii="Arial" w:hAnsi="Arial" w:cs="Arial"/>
        <w:noProof/>
        <w:sz w:val="20"/>
        <w:szCs w:val="20"/>
      </w:rPr>
      <w:t>1</w:t>
    </w:r>
    <w:r w:rsidRPr="003A2943">
      <w:rPr>
        <w:rFonts w:ascii="Arial" w:hAnsi="Arial" w:cs="Arial"/>
        <w:sz w:val="20"/>
        <w:szCs w:val="20"/>
      </w:rPr>
      <w:fldChar w:fldCharType="end"/>
    </w:r>
    <w:r>
      <w:rPr>
        <w:rFonts w:ascii="Arial" w:hAnsi="Arial" w:cs="Arial"/>
        <w:sz w:val="20"/>
        <w:szCs w:val="20"/>
      </w:rPr>
      <w:t>/3</w:t>
    </w:r>
  </w:p>
  <w:p w14:paraId="1C4A2839" w14:textId="77777777" w:rsidR="006405FB" w:rsidRDefault="006405F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A5046" w14:textId="77777777" w:rsidR="00851E8C" w:rsidRDefault="00851E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ED95D" w14:textId="77777777" w:rsidR="00994D5D" w:rsidRDefault="00994D5D" w:rsidP="000D6FD1">
      <w:r>
        <w:separator/>
      </w:r>
    </w:p>
  </w:footnote>
  <w:footnote w:type="continuationSeparator" w:id="0">
    <w:p w14:paraId="59F0CE4E" w14:textId="77777777" w:rsidR="00994D5D" w:rsidRDefault="00994D5D"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A607" w14:textId="77777777" w:rsidR="00851E8C" w:rsidRDefault="00851E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E0D7" w14:textId="77777777" w:rsidR="006405FB" w:rsidRDefault="006405FB">
    <w:pPr>
      <w:pStyle w:val="Kopfzeile"/>
    </w:pPr>
    <w:r>
      <w:rPr>
        <w:noProof/>
        <w:lang w:eastAsia="zh-CN"/>
      </w:rPr>
      <w:drawing>
        <wp:anchor distT="0" distB="0" distL="114300" distR="114300" simplePos="0" relativeHeight="251658240" behindDoc="0" locked="0" layoutInCell="1" allowOverlap="1" wp14:anchorId="12862FA6" wp14:editId="40DEBFF5">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2E2984C1" w14:textId="77777777" w:rsidR="006405FB" w:rsidRDefault="006405F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F0D7F" w14:textId="77777777" w:rsidR="00851E8C" w:rsidRDefault="00851E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6ECD"/>
    <w:multiLevelType w:val="hybridMultilevel"/>
    <w:tmpl w:val="135C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F2A72"/>
    <w:multiLevelType w:val="hybridMultilevel"/>
    <w:tmpl w:val="40BCF10E"/>
    <w:lvl w:ilvl="0" w:tplc="18A61AB6">
      <w:numFmt w:val="bullet"/>
      <w:lvlText w:val="-"/>
      <w:lvlJc w:val="left"/>
      <w:pPr>
        <w:ind w:left="720" w:hanging="360"/>
      </w:pPr>
      <w:rPr>
        <w:rFonts w:ascii="Times New Roman" w:eastAsia="PMingLiU"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06156E"/>
    <w:multiLevelType w:val="hybridMultilevel"/>
    <w:tmpl w:val="404044AE"/>
    <w:lvl w:ilvl="0" w:tplc="18A61AB6">
      <w:numFmt w:val="bullet"/>
      <w:lvlText w:val="-"/>
      <w:lvlJc w:val="left"/>
      <w:pPr>
        <w:ind w:left="720" w:hanging="360"/>
      </w:pPr>
      <w:rPr>
        <w:rFonts w:ascii="Times New Roman" w:eastAsia="PMingLiU"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138B"/>
    <w:rsid w:val="00016518"/>
    <w:rsid w:val="00021D7B"/>
    <w:rsid w:val="00025E87"/>
    <w:rsid w:val="00033A4F"/>
    <w:rsid w:val="00044511"/>
    <w:rsid w:val="000551EE"/>
    <w:rsid w:val="00085844"/>
    <w:rsid w:val="000859D8"/>
    <w:rsid w:val="0008714A"/>
    <w:rsid w:val="000916F3"/>
    <w:rsid w:val="000A1C3A"/>
    <w:rsid w:val="000C449B"/>
    <w:rsid w:val="000D4259"/>
    <w:rsid w:val="000D6F88"/>
    <w:rsid w:val="000D6FD1"/>
    <w:rsid w:val="000E40E5"/>
    <w:rsid w:val="000E5B18"/>
    <w:rsid w:val="000E7861"/>
    <w:rsid w:val="000E7E79"/>
    <w:rsid w:val="000F0FFE"/>
    <w:rsid w:val="000F15FC"/>
    <w:rsid w:val="000F3463"/>
    <w:rsid w:val="000F36CC"/>
    <w:rsid w:val="000F71D9"/>
    <w:rsid w:val="00102601"/>
    <w:rsid w:val="001074C1"/>
    <w:rsid w:val="00116C2A"/>
    <w:rsid w:val="0011755C"/>
    <w:rsid w:val="0012680D"/>
    <w:rsid w:val="0013089B"/>
    <w:rsid w:val="00131120"/>
    <w:rsid w:val="00133BA0"/>
    <w:rsid w:val="001374EB"/>
    <w:rsid w:val="00143DF5"/>
    <w:rsid w:val="00145EA3"/>
    <w:rsid w:val="00147428"/>
    <w:rsid w:val="001533A3"/>
    <w:rsid w:val="001661E9"/>
    <w:rsid w:val="00171F7E"/>
    <w:rsid w:val="001722B4"/>
    <w:rsid w:val="00187C75"/>
    <w:rsid w:val="00196898"/>
    <w:rsid w:val="001A7E91"/>
    <w:rsid w:val="001B4201"/>
    <w:rsid w:val="001C04AE"/>
    <w:rsid w:val="001C22AC"/>
    <w:rsid w:val="001C53B3"/>
    <w:rsid w:val="001C54C7"/>
    <w:rsid w:val="001C579B"/>
    <w:rsid w:val="001E765B"/>
    <w:rsid w:val="001F03C7"/>
    <w:rsid w:val="001F184E"/>
    <w:rsid w:val="0020252C"/>
    <w:rsid w:val="002351ED"/>
    <w:rsid w:val="00250665"/>
    <w:rsid w:val="002651A8"/>
    <w:rsid w:val="00267E70"/>
    <w:rsid w:val="00270E92"/>
    <w:rsid w:val="00277200"/>
    <w:rsid w:val="00283F1F"/>
    <w:rsid w:val="002916E4"/>
    <w:rsid w:val="002B06F1"/>
    <w:rsid w:val="002B7290"/>
    <w:rsid w:val="002C4240"/>
    <w:rsid w:val="002C61F0"/>
    <w:rsid w:val="002D0CD0"/>
    <w:rsid w:val="002D2C31"/>
    <w:rsid w:val="002D747E"/>
    <w:rsid w:val="002E104E"/>
    <w:rsid w:val="00306AEE"/>
    <w:rsid w:val="00313644"/>
    <w:rsid w:val="00321BC5"/>
    <w:rsid w:val="0032227A"/>
    <w:rsid w:val="003347F1"/>
    <w:rsid w:val="0033574D"/>
    <w:rsid w:val="00344479"/>
    <w:rsid w:val="00347D21"/>
    <w:rsid w:val="00371882"/>
    <w:rsid w:val="0037464C"/>
    <w:rsid w:val="003854B9"/>
    <w:rsid w:val="0039661C"/>
    <w:rsid w:val="003A2943"/>
    <w:rsid w:val="003A3081"/>
    <w:rsid w:val="003B6995"/>
    <w:rsid w:val="003B731C"/>
    <w:rsid w:val="003C2339"/>
    <w:rsid w:val="003C2490"/>
    <w:rsid w:val="003C658A"/>
    <w:rsid w:val="003C7D2E"/>
    <w:rsid w:val="003D36DB"/>
    <w:rsid w:val="003D5387"/>
    <w:rsid w:val="003F2214"/>
    <w:rsid w:val="003F2633"/>
    <w:rsid w:val="0040178C"/>
    <w:rsid w:val="004063A0"/>
    <w:rsid w:val="00444CC0"/>
    <w:rsid w:val="00445398"/>
    <w:rsid w:val="00450597"/>
    <w:rsid w:val="0046382C"/>
    <w:rsid w:val="004717FC"/>
    <w:rsid w:val="004769A6"/>
    <w:rsid w:val="004827F3"/>
    <w:rsid w:val="00482853"/>
    <w:rsid w:val="004842CE"/>
    <w:rsid w:val="00486272"/>
    <w:rsid w:val="00497267"/>
    <w:rsid w:val="004A039C"/>
    <w:rsid w:val="004A4B47"/>
    <w:rsid w:val="004B72E8"/>
    <w:rsid w:val="004C6978"/>
    <w:rsid w:val="004E7D44"/>
    <w:rsid w:val="004F6CF8"/>
    <w:rsid w:val="005001D1"/>
    <w:rsid w:val="00520A15"/>
    <w:rsid w:val="00524F64"/>
    <w:rsid w:val="005266DC"/>
    <w:rsid w:val="005276F5"/>
    <w:rsid w:val="00530EF8"/>
    <w:rsid w:val="00531A67"/>
    <w:rsid w:val="005323E1"/>
    <w:rsid w:val="005328B6"/>
    <w:rsid w:val="00541879"/>
    <w:rsid w:val="0054286F"/>
    <w:rsid w:val="00543509"/>
    <w:rsid w:val="00545E26"/>
    <w:rsid w:val="0055197F"/>
    <w:rsid w:val="00555CFA"/>
    <w:rsid w:val="005618C3"/>
    <w:rsid w:val="0056446E"/>
    <w:rsid w:val="0057269F"/>
    <w:rsid w:val="00577406"/>
    <w:rsid w:val="0058313B"/>
    <w:rsid w:val="005848F2"/>
    <w:rsid w:val="005A2344"/>
    <w:rsid w:val="005B3114"/>
    <w:rsid w:val="005C05FB"/>
    <w:rsid w:val="005C121A"/>
    <w:rsid w:val="005C19E3"/>
    <w:rsid w:val="005C5024"/>
    <w:rsid w:val="005D1BD0"/>
    <w:rsid w:val="005D1F62"/>
    <w:rsid w:val="005E0769"/>
    <w:rsid w:val="005E0C93"/>
    <w:rsid w:val="005E16E7"/>
    <w:rsid w:val="005E6F65"/>
    <w:rsid w:val="006039D6"/>
    <w:rsid w:val="00604DDE"/>
    <w:rsid w:val="006069E9"/>
    <w:rsid w:val="00611D1D"/>
    <w:rsid w:val="00632693"/>
    <w:rsid w:val="00636504"/>
    <w:rsid w:val="00637C54"/>
    <w:rsid w:val="006405FB"/>
    <w:rsid w:val="006435FF"/>
    <w:rsid w:val="00643FAC"/>
    <w:rsid w:val="00672618"/>
    <w:rsid w:val="00673589"/>
    <w:rsid w:val="00691180"/>
    <w:rsid w:val="006971BE"/>
    <w:rsid w:val="006A1D49"/>
    <w:rsid w:val="006A30DC"/>
    <w:rsid w:val="006A7213"/>
    <w:rsid w:val="006A785B"/>
    <w:rsid w:val="006B3D80"/>
    <w:rsid w:val="006C0EE4"/>
    <w:rsid w:val="006C1117"/>
    <w:rsid w:val="006C52D2"/>
    <w:rsid w:val="006C5525"/>
    <w:rsid w:val="006D50AD"/>
    <w:rsid w:val="006D5C0C"/>
    <w:rsid w:val="006F1E53"/>
    <w:rsid w:val="00704B1D"/>
    <w:rsid w:val="00705B07"/>
    <w:rsid w:val="007069BF"/>
    <w:rsid w:val="00710DD6"/>
    <w:rsid w:val="00720D58"/>
    <w:rsid w:val="007330D6"/>
    <w:rsid w:val="007402E6"/>
    <w:rsid w:val="00741FF6"/>
    <w:rsid w:val="00765E9B"/>
    <w:rsid w:val="00766EC7"/>
    <w:rsid w:val="00776FCC"/>
    <w:rsid w:val="0077761F"/>
    <w:rsid w:val="00782516"/>
    <w:rsid w:val="00783783"/>
    <w:rsid w:val="00793430"/>
    <w:rsid w:val="00795B45"/>
    <w:rsid w:val="007A0F6A"/>
    <w:rsid w:val="007B1CEE"/>
    <w:rsid w:val="007B25D4"/>
    <w:rsid w:val="007B43F7"/>
    <w:rsid w:val="007B5A95"/>
    <w:rsid w:val="007C2E90"/>
    <w:rsid w:val="007C6E07"/>
    <w:rsid w:val="007D095B"/>
    <w:rsid w:val="007D5024"/>
    <w:rsid w:val="007D7BB2"/>
    <w:rsid w:val="007E5330"/>
    <w:rsid w:val="007F5B3B"/>
    <w:rsid w:val="00810246"/>
    <w:rsid w:val="008106A1"/>
    <w:rsid w:val="00822B39"/>
    <w:rsid w:val="00825852"/>
    <w:rsid w:val="00833407"/>
    <w:rsid w:val="00833CCC"/>
    <w:rsid w:val="00837922"/>
    <w:rsid w:val="00851E8C"/>
    <w:rsid w:val="00870798"/>
    <w:rsid w:val="0088229E"/>
    <w:rsid w:val="00885142"/>
    <w:rsid w:val="008960D6"/>
    <w:rsid w:val="008D1E18"/>
    <w:rsid w:val="008D3408"/>
    <w:rsid w:val="008E3C99"/>
    <w:rsid w:val="00922222"/>
    <w:rsid w:val="0092466A"/>
    <w:rsid w:val="00924806"/>
    <w:rsid w:val="00926D80"/>
    <w:rsid w:val="009279F0"/>
    <w:rsid w:val="0094302F"/>
    <w:rsid w:val="00944D74"/>
    <w:rsid w:val="00950FE6"/>
    <w:rsid w:val="00951433"/>
    <w:rsid w:val="0095467F"/>
    <w:rsid w:val="00960C2D"/>
    <w:rsid w:val="0097035E"/>
    <w:rsid w:val="0098114C"/>
    <w:rsid w:val="009945ED"/>
    <w:rsid w:val="00994D5D"/>
    <w:rsid w:val="00997D7C"/>
    <w:rsid w:val="009A24B3"/>
    <w:rsid w:val="009C2AD4"/>
    <w:rsid w:val="009D24E3"/>
    <w:rsid w:val="009F4D41"/>
    <w:rsid w:val="00A01895"/>
    <w:rsid w:val="00A162CF"/>
    <w:rsid w:val="00A22877"/>
    <w:rsid w:val="00A57130"/>
    <w:rsid w:val="00A65924"/>
    <w:rsid w:val="00A66750"/>
    <w:rsid w:val="00A67884"/>
    <w:rsid w:val="00A7174F"/>
    <w:rsid w:val="00A81244"/>
    <w:rsid w:val="00A8216F"/>
    <w:rsid w:val="00A855A4"/>
    <w:rsid w:val="00A856B0"/>
    <w:rsid w:val="00A87455"/>
    <w:rsid w:val="00A902BA"/>
    <w:rsid w:val="00A914B2"/>
    <w:rsid w:val="00A94573"/>
    <w:rsid w:val="00AA10C2"/>
    <w:rsid w:val="00AB019A"/>
    <w:rsid w:val="00AC5103"/>
    <w:rsid w:val="00AC5C2A"/>
    <w:rsid w:val="00AE3135"/>
    <w:rsid w:val="00AF286D"/>
    <w:rsid w:val="00AF7C20"/>
    <w:rsid w:val="00B00805"/>
    <w:rsid w:val="00B01100"/>
    <w:rsid w:val="00B023A4"/>
    <w:rsid w:val="00B07AE9"/>
    <w:rsid w:val="00B102CE"/>
    <w:rsid w:val="00B2412C"/>
    <w:rsid w:val="00B3021E"/>
    <w:rsid w:val="00B328E9"/>
    <w:rsid w:val="00B35156"/>
    <w:rsid w:val="00B447B8"/>
    <w:rsid w:val="00B46184"/>
    <w:rsid w:val="00B47187"/>
    <w:rsid w:val="00B57A9E"/>
    <w:rsid w:val="00B57DE7"/>
    <w:rsid w:val="00B65930"/>
    <w:rsid w:val="00B731AA"/>
    <w:rsid w:val="00B86040"/>
    <w:rsid w:val="00B87A27"/>
    <w:rsid w:val="00B92AC8"/>
    <w:rsid w:val="00BA4974"/>
    <w:rsid w:val="00BB0646"/>
    <w:rsid w:val="00BB1DBC"/>
    <w:rsid w:val="00BB3436"/>
    <w:rsid w:val="00BC22B9"/>
    <w:rsid w:val="00BC66E5"/>
    <w:rsid w:val="00BD2209"/>
    <w:rsid w:val="00BD2896"/>
    <w:rsid w:val="00BE39A4"/>
    <w:rsid w:val="00BF659B"/>
    <w:rsid w:val="00C00FCB"/>
    <w:rsid w:val="00C05DBC"/>
    <w:rsid w:val="00C06D32"/>
    <w:rsid w:val="00C10F84"/>
    <w:rsid w:val="00C17AB2"/>
    <w:rsid w:val="00C33633"/>
    <w:rsid w:val="00C41503"/>
    <w:rsid w:val="00C5413B"/>
    <w:rsid w:val="00C61529"/>
    <w:rsid w:val="00C659E0"/>
    <w:rsid w:val="00C65A0F"/>
    <w:rsid w:val="00C7205E"/>
    <w:rsid w:val="00C72B5C"/>
    <w:rsid w:val="00C8082F"/>
    <w:rsid w:val="00CA6019"/>
    <w:rsid w:val="00CA7222"/>
    <w:rsid w:val="00CA7D2F"/>
    <w:rsid w:val="00CC1CAA"/>
    <w:rsid w:val="00CC2D24"/>
    <w:rsid w:val="00CC44A6"/>
    <w:rsid w:val="00CC4D10"/>
    <w:rsid w:val="00CC5479"/>
    <w:rsid w:val="00CD785D"/>
    <w:rsid w:val="00CE6EE6"/>
    <w:rsid w:val="00CF059C"/>
    <w:rsid w:val="00D01C1A"/>
    <w:rsid w:val="00D02E96"/>
    <w:rsid w:val="00D15C97"/>
    <w:rsid w:val="00D22720"/>
    <w:rsid w:val="00D2697B"/>
    <w:rsid w:val="00D2785C"/>
    <w:rsid w:val="00D321AC"/>
    <w:rsid w:val="00D34045"/>
    <w:rsid w:val="00D37E4F"/>
    <w:rsid w:val="00D40335"/>
    <w:rsid w:val="00D40E56"/>
    <w:rsid w:val="00D455C5"/>
    <w:rsid w:val="00D5210C"/>
    <w:rsid w:val="00D525F3"/>
    <w:rsid w:val="00D637D4"/>
    <w:rsid w:val="00D7203F"/>
    <w:rsid w:val="00D732C1"/>
    <w:rsid w:val="00D83B2E"/>
    <w:rsid w:val="00D90CB6"/>
    <w:rsid w:val="00D91D10"/>
    <w:rsid w:val="00D96A82"/>
    <w:rsid w:val="00D9706A"/>
    <w:rsid w:val="00DA2BA4"/>
    <w:rsid w:val="00DD33F8"/>
    <w:rsid w:val="00DD3D4F"/>
    <w:rsid w:val="00DE1986"/>
    <w:rsid w:val="00DE3A37"/>
    <w:rsid w:val="00DF346E"/>
    <w:rsid w:val="00E02BA2"/>
    <w:rsid w:val="00E07C93"/>
    <w:rsid w:val="00E13CB0"/>
    <w:rsid w:val="00E15DE0"/>
    <w:rsid w:val="00E161B8"/>
    <w:rsid w:val="00E17056"/>
    <w:rsid w:val="00E174E5"/>
    <w:rsid w:val="00E2436D"/>
    <w:rsid w:val="00E26FFE"/>
    <w:rsid w:val="00E30FB0"/>
    <w:rsid w:val="00E37779"/>
    <w:rsid w:val="00E41FF3"/>
    <w:rsid w:val="00E43E50"/>
    <w:rsid w:val="00E51CDF"/>
    <w:rsid w:val="00E5586F"/>
    <w:rsid w:val="00E658E7"/>
    <w:rsid w:val="00E7023B"/>
    <w:rsid w:val="00E81D44"/>
    <w:rsid w:val="00E853BC"/>
    <w:rsid w:val="00E85B8A"/>
    <w:rsid w:val="00E92089"/>
    <w:rsid w:val="00E932C8"/>
    <w:rsid w:val="00E93FFB"/>
    <w:rsid w:val="00E9438E"/>
    <w:rsid w:val="00E97C99"/>
    <w:rsid w:val="00EB123D"/>
    <w:rsid w:val="00EC7ECB"/>
    <w:rsid w:val="00ED0F3A"/>
    <w:rsid w:val="00ED3F48"/>
    <w:rsid w:val="00EE31E4"/>
    <w:rsid w:val="00EF2284"/>
    <w:rsid w:val="00EF4610"/>
    <w:rsid w:val="00EF6C6D"/>
    <w:rsid w:val="00F010D0"/>
    <w:rsid w:val="00F12BF7"/>
    <w:rsid w:val="00F205C3"/>
    <w:rsid w:val="00F26DD1"/>
    <w:rsid w:val="00F32E7A"/>
    <w:rsid w:val="00F3675B"/>
    <w:rsid w:val="00F4453B"/>
    <w:rsid w:val="00F4533E"/>
    <w:rsid w:val="00F54BE0"/>
    <w:rsid w:val="00F62663"/>
    <w:rsid w:val="00F6757A"/>
    <w:rsid w:val="00F713DB"/>
    <w:rsid w:val="00F761CF"/>
    <w:rsid w:val="00F7775B"/>
    <w:rsid w:val="00F864EE"/>
    <w:rsid w:val="00FB0167"/>
    <w:rsid w:val="00FB20A9"/>
    <w:rsid w:val="00FB3721"/>
    <w:rsid w:val="00FB4EF8"/>
    <w:rsid w:val="00FD15C9"/>
    <w:rsid w:val="00FD218D"/>
    <w:rsid w:val="00FD374E"/>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7D401A3"/>
  <w14:defaultImageDpi w14:val="300"/>
  <w15:docId w15:val="{9611E191-0B47-4051-8434-2B04034E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94046051">
      <w:bodyDiv w:val="1"/>
      <w:marLeft w:val="0"/>
      <w:marRight w:val="0"/>
      <w:marTop w:val="0"/>
      <w:marBottom w:val="0"/>
      <w:divBdr>
        <w:top w:val="none" w:sz="0" w:space="0" w:color="auto"/>
        <w:left w:val="none" w:sz="0" w:space="0" w:color="auto"/>
        <w:bottom w:val="none" w:sz="0" w:space="0" w:color="auto"/>
        <w:right w:val="none" w:sz="0" w:space="0" w:color="auto"/>
      </w:divBdr>
    </w:div>
    <w:div w:id="165471964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freudenberg.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pm.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2588D05E-1645-4F9C-AD78-E95BF85D8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4413695-FAE4-45D2-A6C0-FB35EA91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4673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Faas, Henning</cp:lastModifiedBy>
  <cp:revision>7</cp:revision>
  <cp:lastPrinted>2018-10-29T08:39:00Z</cp:lastPrinted>
  <dcterms:created xsi:type="dcterms:W3CDTF">2019-11-07T09:58:00Z</dcterms:created>
  <dcterms:modified xsi:type="dcterms:W3CDTF">2019-11-07T14:57:00Z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